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CB" w:rsidRPr="003735A0" w:rsidRDefault="003735A0" w:rsidP="003735A0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735A0">
        <w:t xml:space="preserve">Inclusão das contas </w:t>
      </w:r>
      <w:r w:rsidRPr="003735A0">
        <w:rPr>
          <w:rFonts w:ascii="Calibri" w:eastAsia="Times New Roman" w:hAnsi="Calibri" w:cs="Calibri"/>
          <w:color w:val="000000"/>
          <w:lang w:eastAsia="pt-BR"/>
        </w:rPr>
        <w:t>3.4.5.1.1.00.00</w:t>
      </w:r>
      <w:r w:rsidRPr="003735A0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3735A0">
        <w:rPr>
          <w:rFonts w:ascii="Calibri" w:eastAsia="Times New Roman" w:hAnsi="Calibri" w:cs="Calibri"/>
          <w:color w:val="000000"/>
          <w:lang w:eastAsia="pt-BR"/>
        </w:rPr>
        <w:t>REMUNERAÇÃO NEGATIVA DE DEPÓSITOS BANCÁRIOS - CONSOLIDAÇÃO</w:t>
      </w:r>
      <w:r w:rsidRPr="003735A0">
        <w:rPr>
          <w:rFonts w:ascii="Calibri" w:eastAsia="Times New Roman" w:hAnsi="Calibri" w:cs="Calibri"/>
          <w:color w:val="000000"/>
          <w:lang w:eastAsia="pt-BR"/>
        </w:rPr>
        <w:t xml:space="preserve"> e </w:t>
      </w:r>
      <w:r w:rsidRPr="003735A0">
        <w:rPr>
          <w:rFonts w:ascii="Calibri" w:eastAsia="Times New Roman" w:hAnsi="Calibri" w:cs="Calibri"/>
          <w:color w:val="000000"/>
          <w:lang w:eastAsia="pt-BR"/>
        </w:rPr>
        <w:t>3.4.5.2.1.00.00</w:t>
      </w:r>
      <w:r w:rsidRPr="003735A0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3735A0">
        <w:rPr>
          <w:rFonts w:ascii="Calibri" w:eastAsia="Times New Roman" w:hAnsi="Calibri" w:cs="Calibri"/>
          <w:color w:val="000000"/>
          <w:lang w:eastAsia="pt-BR"/>
        </w:rPr>
        <w:t xml:space="preserve">REMUNERAÇÃO NEGATIVA DE APLICAÇÕES FINANCEIRAS </w:t>
      </w:r>
      <w:r w:rsidRPr="003735A0">
        <w:rPr>
          <w:rFonts w:ascii="Calibri" w:eastAsia="Times New Roman" w:hAnsi="Calibri" w:cs="Calibri"/>
          <w:color w:val="000000"/>
          <w:lang w:eastAsia="pt-BR"/>
        </w:rPr>
        <w:t>–</w:t>
      </w:r>
      <w:r w:rsidRPr="003735A0">
        <w:rPr>
          <w:rFonts w:ascii="Calibri" w:eastAsia="Times New Roman" w:hAnsi="Calibri" w:cs="Calibri"/>
          <w:color w:val="000000"/>
          <w:lang w:eastAsia="pt-BR"/>
        </w:rPr>
        <w:t xml:space="preserve"> CONSOLIDAÇÃO</w:t>
      </w:r>
      <w:r w:rsidRPr="003735A0">
        <w:rPr>
          <w:rFonts w:ascii="Calibri" w:eastAsia="Times New Roman" w:hAnsi="Calibri" w:cs="Calibri"/>
          <w:color w:val="000000"/>
          <w:lang w:eastAsia="pt-BR"/>
        </w:rPr>
        <w:t xml:space="preserve">, nas CONS 301 e 600, </w:t>
      </w:r>
      <w:r w:rsidR="0022596B">
        <w:rPr>
          <w:rFonts w:ascii="Calibri" w:eastAsia="Times New Roman" w:hAnsi="Calibri" w:cs="Calibri"/>
          <w:color w:val="000000"/>
          <w:lang w:eastAsia="pt-BR"/>
        </w:rPr>
        <w:t>com alteração na publicação do arquivo “</w:t>
      </w:r>
      <w:r w:rsidR="0022596B" w:rsidRPr="0022596B">
        <w:rPr>
          <w:rFonts w:ascii="Calibri" w:eastAsia="Times New Roman" w:hAnsi="Calibri" w:cs="Calibri"/>
          <w:color w:val="000000"/>
          <w:lang w:eastAsia="pt-BR"/>
        </w:rPr>
        <w:t xml:space="preserve">Regras de Consistências aplicadas na Remessa de Dados do Sistema </w:t>
      </w:r>
      <w:proofErr w:type="spellStart"/>
      <w:r w:rsidR="0022596B" w:rsidRPr="0022596B">
        <w:rPr>
          <w:rFonts w:ascii="Calibri" w:eastAsia="Times New Roman" w:hAnsi="Calibri" w:cs="Calibri"/>
          <w:color w:val="000000"/>
          <w:lang w:eastAsia="pt-BR"/>
        </w:rPr>
        <w:t>e-Sfinge</w:t>
      </w:r>
      <w:proofErr w:type="spellEnd"/>
      <w:r w:rsidR="0022596B">
        <w:rPr>
          <w:rFonts w:ascii="Calibri" w:eastAsia="Times New Roman" w:hAnsi="Calibri" w:cs="Calibri"/>
          <w:color w:val="000000"/>
          <w:lang w:eastAsia="pt-BR"/>
        </w:rPr>
        <w:t>”</w:t>
      </w:r>
      <w:r w:rsidR="0063281A">
        <w:rPr>
          <w:rFonts w:ascii="Calibri" w:eastAsia="Times New Roman" w:hAnsi="Calibri" w:cs="Calibri"/>
          <w:color w:val="000000"/>
          <w:lang w:eastAsia="pt-BR"/>
        </w:rPr>
        <w:t>.</w:t>
      </w:r>
    </w:p>
    <w:p w:rsidR="003735A0" w:rsidRDefault="003735A0" w:rsidP="003735A0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</w:p>
    <w:p w:rsidR="003735A0" w:rsidRDefault="003735A0" w:rsidP="003735A0">
      <w:pPr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t-BR"/>
        </w:rPr>
      </w:pPr>
      <w:r w:rsidRPr="003735A0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t-BR"/>
        </w:rPr>
        <w:t xml:space="preserve">CON 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t-BR"/>
        </w:rPr>
        <w:t>301</w:t>
      </w:r>
    </w:p>
    <w:p w:rsidR="003735A0" w:rsidRDefault="003735A0" w:rsidP="003735A0">
      <w:pPr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pt-BR"/>
        </w:rPr>
      </w:pPr>
      <w:r w:rsidRPr="003735A0">
        <w:rPr>
          <w:rFonts w:ascii="Calibri" w:eastAsia="Times New Roman" w:hAnsi="Calibri" w:cs="Calibri"/>
          <w:color w:val="000000" w:themeColor="text1"/>
          <w:sz w:val="20"/>
          <w:szCs w:val="20"/>
          <w:lang w:eastAsia="pt-BR"/>
        </w:rPr>
        <w:t>(...)</w:t>
      </w:r>
    </w:p>
    <w:p w:rsidR="003735A0" w:rsidRPr="003735A0" w:rsidRDefault="003735A0" w:rsidP="003735A0">
      <w:pPr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pt-BR"/>
        </w:rPr>
      </w:pPr>
      <w:proofErr w:type="gramStart"/>
      <w:r w:rsidRPr="00E11536">
        <w:t>7) Obter</w:t>
      </w:r>
      <w:proofErr w:type="gramEnd"/>
      <w:r w:rsidRPr="00E11536">
        <w:t xml:space="preserve"> o montante dos Pagamentos </w:t>
      </w:r>
      <w:proofErr w:type="spellStart"/>
      <w:r w:rsidRPr="00E11536">
        <w:t>Extra-Orçamentários</w:t>
      </w:r>
      <w:proofErr w:type="spellEnd"/>
      <w:r w:rsidRPr="00E11536">
        <w:t>: contas 6.3.1.4 e 6.3.2.2, tipo de movimento 2, créditos menos débitos, contas 2.1.8.8, 2.1.2.1.1.02.05, 2.1.8.1.1.00.00 e 2.1.8.9.1.97.00, tipo de movimento 2, débitos sem considerar os estornos, menos os estornos a crédito, contas 1.1.3.4.1.04, 3.6</w:t>
      </w:r>
      <w:r w:rsidR="004A2482">
        <w:t>.5.1</w:t>
      </w:r>
      <w:r>
        <w:t>.</w:t>
      </w:r>
      <w:r w:rsidR="004A2482">
        <w:t>X.03</w:t>
      </w:r>
      <w:r>
        <w:t>,</w:t>
      </w:r>
      <w:r w:rsidRPr="00E11536">
        <w:rPr>
          <w:b/>
        </w:rPr>
        <w:t xml:space="preserve"> </w:t>
      </w:r>
      <w:r w:rsidRPr="003735A0">
        <w:t>3.6.1.4.1.03.00</w:t>
      </w:r>
      <w:r w:rsidRPr="00E11536">
        <w:t>,</w:t>
      </w:r>
      <w:r>
        <w:t xml:space="preserve"> </w:t>
      </w:r>
      <w:r w:rsidRPr="003735A0">
        <w:rPr>
          <w:rFonts w:ascii="Calibri" w:eastAsia="Times New Roman" w:hAnsi="Calibri" w:cs="Calibri"/>
          <w:color w:val="FF0000"/>
          <w:lang w:eastAsia="pt-BR"/>
        </w:rPr>
        <w:t>3.4.5.1.1.00.00 e 3.4.5.2.1.00.00</w:t>
      </w:r>
      <w:r>
        <w:rPr>
          <w:rFonts w:ascii="Calibri" w:eastAsia="Times New Roman" w:hAnsi="Calibri" w:cs="Calibri"/>
          <w:color w:val="FF0000"/>
          <w:lang w:eastAsia="pt-BR"/>
        </w:rPr>
        <w:t>,</w:t>
      </w:r>
      <w:r w:rsidRPr="00E11536">
        <w:t xml:space="preserve"> tipo de movimento 2, débitos menos créditos</w:t>
      </w:r>
      <w:r>
        <w:t>.</w:t>
      </w:r>
    </w:p>
    <w:p w:rsidR="003735A0" w:rsidRPr="003735A0" w:rsidRDefault="003735A0" w:rsidP="003735A0">
      <w:pPr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pt-BR"/>
        </w:rPr>
      </w:pPr>
      <w:r w:rsidRPr="003735A0">
        <w:rPr>
          <w:rFonts w:ascii="Calibri" w:eastAsia="Times New Roman" w:hAnsi="Calibri" w:cs="Calibri"/>
          <w:color w:val="000000" w:themeColor="text1"/>
          <w:sz w:val="20"/>
          <w:szCs w:val="20"/>
          <w:lang w:eastAsia="pt-BR"/>
        </w:rPr>
        <w:t>(...)</w:t>
      </w:r>
    </w:p>
    <w:p w:rsidR="003735A0" w:rsidRDefault="003735A0" w:rsidP="003735A0">
      <w:pPr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t-BR"/>
        </w:rPr>
      </w:pPr>
    </w:p>
    <w:p w:rsidR="003735A0" w:rsidRPr="003735A0" w:rsidRDefault="003735A0" w:rsidP="003735A0">
      <w:pPr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t-BR"/>
        </w:rPr>
      </w:pPr>
      <w:r w:rsidRPr="003735A0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t-BR"/>
        </w:rPr>
        <w:t xml:space="preserve">CON 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t-BR"/>
        </w:rPr>
        <w:t>600</w:t>
      </w:r>
    </w:p>
    <w:p w:rsidR="003735A0" w:rsidRDefault="003735A0" w:rsidP="003735A0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(...)</w:t>
      </w:r>
    </w:p>
    <w:p w:rsidR="003735A0" w:rsidRPr="003735A0" w:rsidRDefault="003735A0" w:rsidP="003735A0">
      <w:pPr>
        <w:jc w:val="both"/>
      </w:pPr>
      <w:proofErr w:type="gramStart"/>
      <w:r w:rsidRPr="003735A0">
        <w:t>7) Obter</w:t>
      </w:r>
      <w:proofErr w:type="gramEnd"/>
      <w:r w:rsidRPr="003735A0">
        <w:t xml:space="preserve"> o montante das perdas com </w:t>
      </w:r>
      <w:r w:rsidRPr="003735A0">
        <w:rPr>
          <w:strike/>
          <w:color w:val="FF0000"/>
        </w:rPr>
        <w:t>o RPPS</w:t>
      </w:r>
      <w:r w:rsidRPr="003735A0">
        <w:rPr>
          <w:color w:val="FF0000"/>
        </w:rPr>
        <w:t xml:space="preserve"> aplicações financeiras</w:t>
      </w:r>
      <w:r w:rsidRPr="003735A0">
        <w:t xml:space="preserve">, superior à receita com ganhos no exercício: contas 3.6.1.4.1.03.00, </w:t>
      </w:r>
      <w:r w:rsidRPr="003735A0">
        <w:rPr>
          <w:rFonts w:ascii="Calibri" w:eastAsia="Times New Roman" w:hAnsi="Calibri" w:cs="Calibri"/>
          <w:color w:val="FF0000"/>
          <w:lang w:eastAsia="pt-BR"/>
        </w:rPr>
        <w:t>3.4.5.1.1.00.00</w:t>
      </w:r>
      <w:r w:rsidRPr="003735A0">
        <w:rPr>
          <w:rFonts w:ascii="Calibri" w:eastAsia="Times New Roman" w:hAnsi="Calibri" w:cs="Calibri"/>
          <w:color w:val="FF0000"/>
          <w:lang w:eastAsia="pt-BR"/>
        </w:rPr>
        <w:t xml:space="preserve"> e </w:t>
      </w:r>
      <w:r w:rsidRPr="003735A0">
        <w:rPr>
          <w:rFonts w:ascii="Calibri" w:eastAsia="Times New Roman" w:hAnsi="Calibri" w:cs="Calibri"/>
          <w:color w:val="FF0000"/>
          <w:lang w:eastAsia="pt-BR"/>
        </w:rPr>
        <w:t>3.4.5.2.1.00.00</w:t>
      </w:r>
      <w:r w:rsidRPr="003735A0">
        <w:rPr>
          <w:rFonts w:ascii="Calibri" w:eastAsia="Times New Roman" w:hAnsi="Calibri" w:cs="Calibri"/>
          <w:color w:val="000000"/>
          <w:lang w:eastAsia="pt-BR"/>
        </w:rPr>
        <w:t xml:space="preserve">, </w:t>
      </w:r>
      <w:r w:rsidRPr="003735A0">
        <w:t>débitos menos créditos, tipo de movimento 02 – mensal.</w:t>
      </w:r>
    </w:p>
    <w:p w:rsidR="003735A0" w:rsidRDefault="003735A0" w:rsidP="003735A0">
      <w:pPr>
        <w:jc w:val="both"/>
      </w:pPr>
      <w:r>
        <w:t>(...)</w:t>
      </w:r>
    </w:p>
    <w:p w:rsidR="003735A0" w:rsidRPr="003735A0" w:rsidRDefault="003735A0" w:rsidP="003735A0">
      <w:pPr>
        <w:jc w:val="both"/>
        <w:rPr>
          <w:b/>
        </w:rPr>
      </w:pPr>
    </w:p>
    <w:p w:rsidR="00FA696C" w:rsidRDefault="003735A0" w:rsidP="003735A0">
      <w:pPr>
        <w:jc w:val="both"/>
      </w:pPr>
      <w:r>
        <w:t>Motivo: Inclusão das referidas contas do PCASP Federação</w:t>
      </w:r>
      <w:r w:rsidR="00FA696C">
        <w:t xml:space="preserve">. </w:t>
      </w:r>
    </w:p>
    <w:p w:rsidR="003735A0" w:rsidRDefault="00FA696C" w:rsidP="003735A0">
      <w:pPr>
        <w:jc w:val="both"/>
      </w:pPr>
      <w:r>
        <w:t>No PCASPSC,</w:t>
      </w:r>
      <w:r w:rsidR="007E1006">
        <w:t xml:space="preserve"> as conta</w:t>
      </w:r>
      <w:bookmarkStart w:id="0" w:name="_GoBack"/>
      <w:bookmarkEnd w:id="0"/>
      <w:r>
        <w:t xml:space="preserve">s devem ser utilizadas com </w:t>
      </w:r>
      <w:proofErr w:type="gramStart"/>
      <w:r>
        <w:t>o conta Corrente</w:t>
      </w:r>
      <w:proofErr w:type="gramEnd"/>
      <w:r>
        <w:t xml:space="preserve"> 2 – Destinação de Recursos, por serem utilizadas para registrar as </w:t>
      </w:r>
      <w:r w:rsidRPr="003735A0">
        <w:t xml:space="preserve">perdas com </w:t>
      </w:r>
      <w:r w:rsidRPr="00FA696C">
        <w:rPr>
          <w:color w:val="000000" w:themeColor="text1"/>
        </w:rPr>
        <w:t>aplicações financeiras</w:t>
      </w:r>
      <w:r w:rsidRPr="003735A0">
        <w:t>, superior à receita com ganhos no exercício</w:t>
      </w:r>
      <w:r>
        <w:t xml:space="preserve">, sem execução orçamentária, de forma similar à conta </w:t>
      </w:r>
      <w:r w:rsidRPr="003735A0">
        <w:t>3.6.1.4.1.03.00</w:t>
      </w:r>
      <w:r>
        <w:t xml:space="preserve"> - </w:t>
      </w:r>
      <w:r w:rsidRPr="00FA696C">
        <w:t>REDUÇÃO A VALOR RECUPERÁVEL DE INVESTIMENTOS DO RPPS DE LONGO PRAZO</w:t>
      </w:r>
      <w:r>
        <w:t>.</w:t>
      </w:r>
    </w:p>
    <w:sectPr w:rsidR="00373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A0"/>
    <w:rsid w:val="001730CB"/>
    <w:rsid w:val="0022596B"/>
    <w:rsid w:val="003735A0"/>
    <w:rsid w:val="004A2482"/>
    <w:rsid w:val="0063281A"/>
    <w:rsid w:val="007D5B5D"/>
    <w:rsid w:val="007E1006"/>
    <w:rsid w:val="00FA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4DDF"/>
  <w15:chartTrackingRefBased/>
  <w15:docId w15:val="{721A256D-205C-4BD5-A350-52ED371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JOSE DA SILVA</dc:creator>
  <cp:keywords/>
  <dc:description/>
  <cp:lastModifiedBy>RICARDO JOSE DA SILVA</cp:lastModifiedBy>
  <cp:revision>6</cp:revision>
  <dcterms:created xsi:type="dcterms:W3CDTF">2021-10-26T18:55:00Z</dcterms:created>
  <dcterms:modified xsi:type="dcterms:W3CDTF">2021-10-26T19:29:00Z</dcterms:modified>
</cp:coreProperties>
</file>