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DCD77" w14:textId="7733FDA9" w:rsidR="009F240F" w:rsidRPr="005D72C9" w:rsidRDefault="00762A6C" w:rsidP="00CD4BC8">
      <w:pPr>
        <w:jc w:val="center"/>
        <w:rPr>
          <w:rFonts w:ascii="Garamond" w:hAnsi="Garamond" w:cs="Tahoma"/>
          <w:b/>
          <w:sz w:val="26"/>
          <w:szCs w:val="26"/>
        </w:rPr>
      </w:pPr>
      <w:bookmarkStart w:id="0" w:name="_GoBack"/>
      <w:bookmarkEnd w:id="0"/>
      <w:r w:rsidRPr="005D72C9">
        <w:rPr>
          <w:rFonts w:ascii="Garamond" w:hAnsi="Garamond" w:cs="Tahoma"/>
          <w:b/>
          <w:sz w:val="26"/>
          <w:szCs w:val="26"/>
        </w:rPr>
        <w:t>Capacitação sobre a</w:t>
      </w:r>
      <w:r w:rsidR="002E25FB" w:rsidRPr="005D72C9">
        <w:rPr>
          <w:rFonts w:ascii="Garamond" w:hAnsi="Garamond" w:cs="Tahoma"/>
          <w:b/>
          <w:sz w:val="26"/>
          <w:szCs w:val="26"/>
        </w:rPr>
        <w:t xml:space="preserve">spectos relevantes da </w:t>
      </w:r>
      <w:r w:rsidRPr="005D72C9">
        <w:rPr>
          <w:rFonts w:ascii="Garamond" w:hAnsi="Garamond" w:cs="Tahoma"/>
          <w:b/>
          <w:sz w:val="26"/>
          <w:szCs w:val="26"/>
        </w:rPr>
        <w:t>IN 14/2012</w:t>
      </w:r>
      <w:r w:rsidR="002E25FB" w:rsidRPr="005D72C9">
        <w:rPr>
          <w:rFonts w:ascii="Garamond" w:hAnsi="Garamond" w:cs="Tahoma"/>
          <w:b/>
          <w:sz w:val="26"/>
          <w:szCs w:val="26"/>
        </w:rPr>
        <w:t>,</w:t>
      </w:r>
      <w:r w:rsidRPr="005D72C9">
        <w:rPr>
          <w:rFonts w:ascii="Garamond" w:hAnsi="Garamond" w:cs="Tahoma"/>
          <w:b/>
          <w:sz w:val="26"/>
          <w:szCs w:val="26"/>
        </w:rPr>
        <w:t xml:space="preserve"> </w:t>
      </w:r>
      <w:r w:rsidR="002E25FB" w:rsidRPr="005D72C9">
        <w:rPr>
          <w:rFonts w:ascii="Garamond" w:hAnsi="Garamond" w:cs="Tahoma"/>
          <w:b/>
          <w:sz w:val="26"/>
          <w:szCs w:val="26"/>
        </w:rPr>
        <w:t xml:space="preserve">inovações da </w:t>
      </w:r>
      <w:r w:rsidRPr="005D72C9">
        <w:rPr>
          <w:rFonts w:ascii="Garamond" w:hAnsi="Garamond" w:cs="Tahoma"/>
          <w:b/>
          <w:sz w:val="26"/>
          <w:szCs w:val="26"/>
        </w:rPr>
        <w:t xml:space="preserve">Lei </w:t>
      </w:r>
      <w:r w:rsidR="002E25FB" w:rsidRPr="005D72C9">
        <w:rPr>
          <w:rFonts w:ascii="Garamond" w:hAnsi="Garamond" w:cs="Tahoma"/>
          <w:b/>
          <w:sz w:val="26"/>
          <w:szCs w:val="26"/>
        </w:rPr>
        <w:t xml:space="preserve">(federal) </w:t>
      </w:r>
      <w:r w:rsidRPr="005D72C9">
        <w:rPr>
          <w:rFonts w:ascii="Garamond" w:hAnsi="Garamond" w:cs="Tahoma"/>
          <w:b/>
          <w:sz w:val="26"/>
          <w:szCs w:val="26"/>
        </w:rPr>
        <w:t xml:space="preserve">13.019/2014 e </w:t>
      </w:r>
      <w:r w:rsidR="002E25FB" w:rsidRPr="005D72C9">
        <w:rPr>
          <w:rFonts w:ascii="Garamond" w:hAnsi="Garamond" w:cs="Tahoma"/>
          <w:b/>
          <w:sz w:val="26"/>
          <w:szCs w:val="26"/>
        </w:rPr>
        <w:t>aplicação dos recursos do Fundo da Infância e da Adolescência</w:t>
      </w:r>
    </w:p>
    <w:p w14:paraId="6AD023B9" w14:textId="77777777" w:rsidR="009F240F" w:rsidRPr="00717264" w:rsidRDefault="009F240F" w:rsidP="003D304E">
      <w:pPr>
        <w:ind w:left="5812"/>
        <w:jc w:val="center"/>
        <w:rPr>
          <w:rFonts w:ascii="Garamond" w:hAnsi="Garamond"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380"/>
      </w:tblGrid>
      <w:tr w:rsidR="00FF039D" w:rsidRPr="00CA1904" w14:paraId="24534F5A" w14:textId="77777777" w:rsidTr="00EE7CFB">
        <w:trPr>
          <w:trHeight w:val="421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F753B6" w14:textId="77777777" w:rsidR="00C04064" w:rsidRPr="00CA1904" w:rsidRDefault="00143442" w:rsidP="00CA1904">
            <w:pPr>
              <w:pStyle w:val="Ttulo1"/>
              <w:spacing w:before="0" w:line="240" w:lineRule="auto"/>
              <w:jc w:val="center"/>
              <w:rPr>
                <w:rFonts w:ascii="Garamond" w:eastAsiaTheme="majorEastAsia" w:hAnsi="Garamond" w:cs="Arial"/>
                <w:color w:val="000000" w:themeColor="text1"/>
                <w:sz w:val="28"/>
                <w:szCs w:val="22"/>
              </w:rPr>
            </w:pPr>
            <w:r w:rsidRPr="00CA1904">
              <w:rPr>
                <w:rFonts w:ascii="Garamond" w:eastAsiaTheme="majorEastAsia" w:hAnsi="Garamond" w:cs="Arial"/>
                <w:color w:val="000000" w:themeColor="text1"/>
                <w:sz w:val="28"/>
                <w:szCs w:val="22"/>
              </w:rPr>
              <w:t>P</w:t>
            </w:r>
            <w:r w:rsidR="00C04064" w:rsidRPr="00CA1904">
              <w:rPr>
                <w:rFonts w:ascii="Garamond" w:eastAsiaTheme="majorEastAsia" w:hAnsi="Garamond" w:cs="Arial"/>
                <w:color w:val="000000" w:themeColor="text1"/>
                <w:sz w:val="28"/>
                <w:szCs w:val="22"/>
              </w:rPr>
              <w:t>lano de Ensino</w:t>
            </w:r>
          </w:p>
        </w:tc>
      </w:tr>
      <w:tr w:rsidR="00762A6C" w:rsidRPr="00CA1904" w14:paraId="048F1D19" w14:textId="77777777" w:rsidTr="00EE7CFB">
        <w:trPr>
          <w:trHeight w:val="3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B17E831" w14:textId="77777777" w:rsidR="00762A6C" w:rsidRPr="00CA1904" w:rsidRDefault="00762A6C" w:rsidP="00762A6C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CA1904">
              <w:rPr>
                <w:rFonts w:ascii="Garamond" w:hAnsi="Garamond" w:cs="Arial"/>
                <w:sz w:val="22"/>
                <w:szCs w:val="22"/>
              </w:rPr>
              <w:t>Natureza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77FE" w14:textId="77777777" w:rsidR="00762A6C" w:rsidRPr="00CA1904" w:rsidRDefault="00762A6C" w:rsidP="00762A6C">
            <w:pPr>
              <w:pStyle w:val="Informal1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CA1904">
              <w:rPr>
                <w:rFonts w:ascii="Garamond" w:hAnsi="Garamond"/>
                <w:sz w:val="22"/>
                <w:szCs w:val="22"/>
              </w:rPr>
              <w:t xml:space="preserve">Capacitação Externa </w:t>
            </w:r>
            <w:r>
              <w:rPr>
                <w:rFonts w:ascii="Garamond" w:hAnsi="Garamond"/>
                <w:sz w:val="22"/>
                <w:szCs w:val="22"/>
              </w:rPr>
              <w:t>Patrocinada</w:t>
            </w:r>
          </w:p>
        </w:tc>
      </w:tr>
      <w:tr w:rsidR="00B42269" w:rsidRPr="00CA1904" w14:paraId="53F91779" w14:textId="77777777" w:rsidTr="00EE7CFB">
        <w:trPr>
          <w:trHeight w:val="34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C090D" w14:textId="77777777" w:rsidR="00B42269" w:rsidRPr="00CA1904" w:rsidRDefault="00B42269" w:rsidP="00B42269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CA1904">
              <w:rPr>
                <w:rFonts w:ascii="Garamond" w:hAnsi="Garamond" w:cs="Arial"/>
                <w:sz w:val="22"/>
                <w:szCs w:val="22"/>
              </w:rPr>
              <w:t xml:space="preserve">Coordenação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D758" w14:textId="77777777" w:rsidR="00B42269" w:rsidRPr="00CA1904" w:rsidRDefault="00762A6C" w:rsidP="00B42269">
            <w:pPr>
              <w:pStyle w:val="Informal1"/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DMU e </w:t>
            </w:r>
            <w:r w:rsidR="00B42269" w:rsidRPr="00CA1904">
              <w:rPr>
                <w:rFonts w:ascii="Garamond" w:hAnsi="Garamond"/>
                <w:sz w:val="22"/>
                <w:szCs w:val="22"/>
              </w:rPr>
              <w:t>Instituto de Contas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F039D" w:rsidRPr="00CA1904" w14:paraId="63A08DFD" w14:textId="77777777" w:rsidTr="00EE7C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6064D5C" w14:textId="77777777" w:rsidR="00FF039D" w:rsidRPr="00CA1904" w:rsidRDefault="00FF039D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CA1904">
              <w:rPr>
                <w:rFonts w:ascii="Garamond" w:hAnsi="Garamond" w:cs="Arial"/>
                <w:sz w:val="22"/>
                <w:szCs w:val="22"/>
              </w:rPr>
              <w:t xml:space="preserve">Palestrante e Currículo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30D2" w14:textId="1B34E819" w:rsidR="004C5A34" w:rsidRPr="00DE13C1" w:rsidRDefault="009E2E34" w:rsidP="005D2343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2"/>
                <w:szCs w:val="22"/>
                <w:highlight w:val="yellow"/>
              </w:rPr>
            </w:pPr>
            <w:r w:rsidRPr="009E2E34">
              <w:rPr>
                <w:rFonts w:ascii="Garamond" w:hAnsi="Garamond"/>
                <w:b/>
                <w:bCs/>
                <w:sz w:val="22"/>
                <w:szCs w:val="22"/>
              </w:rPr>
              <w:t>Odir Gomes da Rocha Neto</w:t>
            </w:r>
          </w:p>
          <w:p w14:paraId="32B0D409" w14:textId="57B8D9A7" w:rsidR="004C5A34" w:rsidRDefault="004C5A34" w:rsidP="004C5A34">
            <w:pPr>
              <w:rPr>
                <w:rFonts w:ascii="Garamond" w:hAnsi="Garamond"/>
                <w:sz w:val="22"/>
                <w:szCs w:val="22"/>
              </w:rPr>
            </w:pPr>
            <w:r w:rsidRPr="001B1F8D">
              <w:rPr>
                <w:rFonts w:ascii="Garamond" w:hAnsi="Garamond"/>
                <w:sz w:val="22"/>
                <w:szCs w:val="22"/>
              </w:rPr>
              <w:t>Auditor Fiscal de Controle Externo. Chefe de Divisão da DAE</w:t>
            </w:r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</w:p>
          <w:p w14:paraId="2563335B" w14:textId="77777777" w:rsidR="001B1F8D" w:rsidRDefault="001B1F8D" w:rsidP="004C5A3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Graduado </w:t>
            </w:r>
            <w:r w:rsidR="009E2E34">
              <w:rPr>
                <w:rFonts w:ascii="Garamond" w:hAnsi="Garamond"/>
                <w:sz w:val="22"/>
                <w:szCs w:val="22"/>
              </w:rPr>
              <w:t>em Direito pela</w:t>
            </w:r>
            <w:r>
              <w:rPr>
                <w:rFonts w:ascii="Garamond" w:hAnsi="Garamond"/>
                <w:sz w:val="22"/>
                <w:szCs w:val="22"/>
              </w:rPr>
              <w:t xml:space="preserve"> UFSC</w:t>
            </w:r>
          </w:p>
          <w:p w14:paraId="6982BBF3" w14:textId="21A9A459" w:rsidR="009E2E34" w:rsidRDefault="001B1F8D" w:rsidP="004C5A3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Graduado em </w:t>
            </w:r>
            <w:r w:rsidR="009E2E34">
              <w:rPr>
                <w:rFonts w:ascii="Garamond" w:hAnsi="Garamond"/>
                <w:sz w:val="22"/>
                <w:szCs w:val="22"/>
              </w:rPr>
              <w:t>Administração pela UFSC</w:t>
            </w:r>
          </w:p>
          <w:p w14:paraId="41A69F22" w14:textId="77777777" w:rsidR="001B1F8D" w:rsidRDefault="001B1F8D" w:rsidP="001B1F8D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C2FB4">
              <w:rPr>
                <w:rFonts w:ascii="Garamond" w:hAnsi="Garamond"/>
                <w:bCs/>
                <w:sz w:val="22"/>
                <w:szCs w:val="22"/>
              </w:rPr>
              <w:t>Especiali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sta </w:t>
            </w:r>
            <w:r w:rsidRPr="00FC2FB4">
              <w:rPr>
                <w:rFonts w:ascii="Garamond" w:hAnsi="Garamond"/>
                <w:bCs/>
                <w:sz w:val="22"/>
                <w:szCs w:val="22"/>
              </w:rPr>
              <w:t xml:space="preserve">em Administração Pública pela Fundação </w:t>
            </w:r>
            <w:r>
              <w:rPr>
                <w:rFonts w:ascii="Garamond" w:hAnsi="Garamond"/>
                <w:bCs/>
                <w:sz w:val="22"/>
                <w:szCs w:val="22"/>
              </w:rPr>
              <w:t>ENÁ</w:t>
            </w:r>
          </w:p>
          <w:p w14:paraId="21F04675" w14:textId="463033FF" w:rsidR="009E2E34" w:rsidRDefault="009E2E34" w:rsidP="004C5A3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Mestre em Administração pela ESAG/UDESC </w:t>
            </w:r>
          </w:p>
          <w:p w14:paraId="0CBCAEB6" w14:textId="77777777" w:rsidR="00762A6C" w:rsidRPr="00C35781" w:rsidRDefault="004C5A34" w:rsidP="007571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35781">
              <w:rPr>
                <w:rFonts w:ascii="Garamond" w:hAnsi="Garamond"/>
                <w:b/>
                <w:bCs/>
                <w:sz w:val="22"/>
                <w:szCs w:val="22"/>
              </w:rPr>
              <w:t xml:space="preserve">Marcos </w:t>
            </w:r>
            <w:proofErr w:type="spellStart"/>
            <w:r w:rsidRPr="00C35781">
              <w:rPr>
                <w:rFonts w:ascii="Garamond" w:hAnsi="Garamond"/>
                <w:b/>
                <w:bCs/>
                <w:sz w:val="22"/>
                <w:szCs w:val="22"/>
              </w:rPr>
              <w:t>Andre</w:t>
            </w:r>
            <w:proofErr w:type="spellEnd"/>
            <w:r w:rsidRPr="00C35781">
              <w:rPr>
                <w:rFonts w:ascii="Garamond" w:hAnsi="Garamond"/>
                <w:b/>
                <w:bCs/>
                <w:sz w:val="22"/>
                <w:szCs w:val="22"/>
              </w:rPr>
              <w:t xml:space="preserve"> Alves Monteiro</w:t>
            </w:r>
          </w:p>
          <w:p w14:paraId="3D8723D4" w14:textId="77777777" w:rsidR="004C5A34" w:rsidRDefault="004C5A34" w:rsidP="004C5A3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Auditor Fiscal de Controle Externo. Coordenador de Controle da DMU. </w:t>
            </w:r>
          </w:p>
          <w:p w14:paraId="04766033" w14:textId="048AA391" w:rsidR="00C35781" w:rsidRDefault="002E25FB" w:rsidP="00C357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Graduado em Ciências Econômicas pela Universidade Mackenzie</w:t>
            </w:r>
          </w:p>
          <w:p w14:paraId="4C553262" w14:textId="77777777" w:rsidR="002E25FB" w:rsidRDefault="002E25FB" w:rsidP="00C357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Especialista em Controladoria e Finanças pela FGV/DF</w:t>
            </w:r>
          </w:p>
          <w:p w14:paraId="68160934" w14:textId="77777777" w:rsidR="00354C11" w:rsidRPr="00354C11" w:rsidRDefault="00354C11" w:rsidP="007571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354C11">
              <w:rPr>
                <w:rFonts w:ascii="Garamond" w:hAnsi="Garamond" w:cs="Arial"/>
                <w:b/>
                <w:sz w:val="22"/>
                <w:szCs w:val="22"/>
              </w:rPr>
              <w:t xml:space="preserve">Marcelo </w:t>
            </w:r>
            <w:proofErr w:type="spellStart"/>
            <w:r w:rsidRPr="00354C11">
              <w:rPr>
                <w:rFonts w:ascii="Garamond" w:hAnsi="Garamond" w:cs="Arial"/>
                <w:b/>
                <w:sz w:val="22"/>
                <w:szCs w:val="22"/>
              </w:rPr>
              <w:t>Wegner</w:t>
            </w:r>
            <w:proofErr w:type="spellEnd"/>
          </w:p>
          <w:p w14:paraId="306BF844" w14:textId="77777777" w:rsidR="00354C11" w:rsidRDefault="00354C11" w:rsidP="00354C11">
            <w:pPr>
              <w:pStyle w:val="Textodecomentrio"/>
              <w:rPr>
                <w:rFonts w:ascii="Garamond" w:hAnsi="Garamond"/>
                <w:sz w:val="22"/>
                <w:szCs w:val="22"/>
              </w:rPr>
            </w:pPr>
            <w:r w:rsidRPr="002E25FB">
              <w:rPr>
                <w:rFonts w:ascii="Garamond" w:hAnsi="Garamond"/>
                <w:sz w:val="22"/>
                <w:szCs w:val="22"/>
              </w:rPr>
              <w:t xml:space="preserve">Promotor de Justiça do Ministério Público de Santa Catarina. </w:t>
            </w:r>
          </w:p>
          <w:p w14:paraId="39202384" w14:textId="77777777" w:rsidR="00354C11" w:rsidRDefault="00354C11" w:rsidP="00354C11">
            <w:pPr>
              <w:pStyle w:val="Textodecomentrio"/>
              <w:rPr>
                <w:rFonts w:ascii="Garamond" w:hAnsi="Garamond"/>
                <w:sz w:val="22"/>
                <w:szCs w:val="22"/>
              </w:rPr>
            </w:pPr>
            <w:r w:rsidRPr="002E25FB">
              <w:rPr>
                <w:rFonts w:ascii="Garamond" w:hAnsi="Garamond"/>
                <w:sz w:val="22"/>
                <w:szCs w:val="22"/>
              </w:rPr>
              <w:t>Coordenador do Centro de Apoio</w:t>
            </w:r>
            <w:r>
              <w:rPr>
                <w:rFonts w:ascii="Garamond" w:hAnsi="Garamond"/>
                <w:sz w:val="22"/>
                <w:szCs w:val="22"/>
              </w:rPr>
              <w:t xml:space="preserve"> da Infância e Juventude do MPSC</w:t>
            </w:r>
          </w:p>
          <w:p w14:paraId="21AF3FD1" w14:textId="5B2FF537" w:rsidR="00805A3F" w:rsidRDefault="00805A3F" w:rsidP="00354C11">
            <w:pPr>
              <w:pStyle w:val="Textodecomentri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Graduado em Direito pela UFSC</w:t>
            </w:r>
          </w:p>
          <w:p w14:paraId="59DF12F9" w14:textId="397D696A" w:rsidR="00805A3F" w:rsidRDefault="00805A3F" w:rsidP="00354C11">
            <w:pPr>
              <w:pStyle w:val="Textodecomentri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Especialista em </w:t>
            </w:r>
            <w:r w:rsidR="00863F01">
              <w:rPr>
                <w:rFonts w:ascii="Garamond" w:hAnsi="Garamond"/>
                <w:sz w:val="22"/>
                <w:szCs w:val="22"/>
              </w:rPr>
              <w:t>Processo Civil pela UNISUL</w:t>
            </w:r>
          </w:p>
          <w:p w14:paraId="2E343CDC" w14:textId="77777777" w:rsidR="00EB24EF" w:rsidRPr="0075714D" w:rsidRDefault="004C5A34" w:rsidP="007571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75714D">
              <w:rPr>
                <w:rFonts w:ascii="Garamond" w:hAnsi="Garamond" w:cs="Arial"/>
                <w:b/>
                <w:sz w:val="22"/>
                <w:szCs w:val="22"/>
              </w:rPr>
              <w:t>Moises Hoegenn</w:t>
            </w:r>
          </w:p>
          <w:p w14:paraId="250F9C90" w14:textId="77777777" w:rsidR="004C5A34" w:rsidRDefault="004C5A34" w:rsidP="004C5A3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Auditor Fiscal de Controle Externo. </w:t>
            </w:r>
            <w:r w:rsidR="00C35781">
              <w:rPr>
                <w:rFonts w:ascii="Garamond" w:hAnsi="Garamond"/>
                <w:sz w:val="22"/>
                <w:szCs w:val="22"/>
              </w:rPr>
              <w:t>Diretor</w:t>
            </w:r>
            <w:r>
              <w:rPr>
                <w:rFonts w:ascii="Garamond" w:hAnsi="Garamond"/>
                <w:sz w:val="22"/>
                <w:szCs w:val="22"/>
              </w:rPr>
              <w:t xml:space="preserve"> da DMU. </w:t>
            </w:r>
          </w:p>
          <w:p w14:paraId="540F01C3" w14:textId="548FC40F" w:rsidR="00FC2FB4" w:rsidRDefault="00FC2FB4" w:rsidP="00FC2FB4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C2FB4">
              <w:rPr>
                <w:rFonts w:ascii="Garamond" w:hAnsi="Garamond"/>
                <w:bCs/>
                <w:sz w:val="22"/>
                <w:szCs w:val="22"/>
              </w:rPr>
              <w:t>Especiali</w:t>
            </w:r>
            <w:r w:rsidR="001B1F8D">
              <w:rPr>
                <w:rFonts w:ascii="Garamond" w:hAnsi="Garamond"/>
                <w:bCs/>
                <w:sz w:val="22"/>
                <w:szCs w:val="22"/>
              </w:rPr>
              <w:t xml:space="preserve">sta </w:t>
            </w:r>
            <w:r w:rsidRPr="00FC2FB4">
              <w:rPr>
                <w:rFonts w:ascii="Garamond" w:hAnsi="Garamond"/>
                <w:bCs/>
                <w:sz w:val="22"/>
                <w:szCs w:val="22"/>
              </w:rPr>
              <w:t xml:space="preserve">em Administração Pública pela Fundação </w:t>
            </w:r>
            <w:r w:rsidR="001B1F8D">
              <w:rPr>
                <w:rFonts w:ascii="Garamond" w:hAnsi="Garamond"/>
                <w:bCs/>
                <w:sz w:val="22"/>
                <w:szCs w:val="22"/>
              </w:rPr>
              <w:t>ENÁ</w:t>
            </w:r>
          </w:p>
          <w:p w14:paraId="6A797BE4" w14:textId="5ECECF66" w:rsidR="001B1F8D" w:rsidRDefault="001B1F8D" w:rsidP="00FC2FB4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Graduado em Direito pela UNIVALI</w:t>
            </w:r>
          </w:p>
          <w:p w14:paraId="3EF75778" w14:textId="191E6555" w:rsidR="001B1F8D" w:rsidRPr="00FC2FB4" w:rsidRDefault="001B1F8D" w:rsidP="00FC2FB4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Graduado em Ciências Contábeis pela UFSC</w:t>
            </w:r>
          </w:p>
          <w:p w14:paraId="39AFA52A" w14:textId="77777777" w:rsidR="00841C29" w:rsidRDefault="00841C29" w:rsidP="007571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b/>
                <w:sz w:val="22"/>
                <w:szCs w:val="22"/>
              </w:rPr>
              <w:t>Névelis</w:t>
            </w:r>
            <w:proofErr w:type="spellEnd"/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sz w:val="22"/>
                <w:szCs w:val="22"/>
              </w:rPr>
              <w:t>Scheffer</w:t>
            </w:r>
            <w:proofErr w:type="spellEnd"/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Simão - DCE</w:t>
            </w:r>
          </w:p>
          <w:p w14:paraId="226019FF" w14:textId="77777777" w:rsidR="00841C29" w:rsidRDefault="00841C29" w:rsidP="00841C2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Auditor Fiscal de Controle Externo. Diretor da DCE. </w:t>
            </w:r>
          </w:p>
          <w:p w14:paraId="5BD20807" w14:textId="77777777" w:rsidR="00841C29" w:rsidRDefault="00841C29" w:rsidP="00841C2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Graduando em Direito pelo CESUSC.</w:t>
            </w:r>
          </w:p>
          <w:p w14:paraId="238ADDD2" w14:textId="77777777" w:rsidR="00841C29" w:rsidRDefault="00841C29" w:rsidP="00841C2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Mestre em Gestão de Políticas Públicas pela UNIVALI.</w:t>
            </w:r>
          </w:p>
          <w:p w14:paraId="216C7CA2" w14:textId="77777777" w:rsidR="00841C29" w:rsidRDefault="00841C29" w:rsidP="00841C2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Especialista em Auditoria Governamental pela UFSC/FEPESE.</w:t>
            </w:r>
          </w:p>
          <w:p w14:paraId="47AD6FA3" w14:textId="7555D792" w:rsidR="00354C11" w:rsidRPr="001B1F8D" w:rsidRDefault="00841C29" w:rsidP="001B1F8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Graduado em Ciências Contábeis pela UFSC. </w:t>
            </w:r>
          </w:p>
        </w:tc>
      </w:tr>
      <w:tr w:rsidR="00FF039D" w:rsidRPr="00CA1904" w14:paraId="4F36BD3A" w14:textId="77777777" w:rsidTr="00EE7C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1741195" w14:textId="19CBCDCC" w:rsidR="00FF039D" w:rsidRPr="00CA1904" w:rsidRDefault="00FF039D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CA1904">
              <w:rPr>
                <w:rFonts w:ascii="Garamond" w:hAnsi="Garamond" w:cs="Arial"/>
                <w:sz w:val="22"/>
                <w:szCs w:val="22"/>
              </w:rPr>
              <w:t>Área Demandante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3F77" w14:textId="77777777" w:rsidR="00FF039D" w:rsidRPr="00CA1904" w:rsidRDefault="00CA1904">
            <w:pPr>
              <w:pStyle w:val="Informal1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CA1904">
              <w:rPr>
                <w:rFonts w:ascii="Garamond" w:hAnsi="Garamond" w:cs="Arial"/>
                <w:sz w:val="22"/>
                <w:szCs w:val="22"/>
              </w:rPr>
              <w:t>GAP</w:t>
            </w:r>
            <w:r w:rsidR="00EB24EF">
              <w:rPr>
                <w:rFonts w:ascii="Garamond" w:hAnsi="Garamond" w:cs="Arial"/>
                <w:sz w:val="22"/>
                <w:szCs w:val="22"/>
              </w:rPr>
              <w:t>, DGCE e DMU</w:t>
            </w:r>
          </w:p>
        </w:tc>
      </w:tr>
      <w:tr w:rsidR="00FF039D" w:rsidRPr="00CA1904" w14:paraId="1B2D04A4" w14:textId="77777777" w:rsidTr="00EE7C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20643CC" w14:textId="77777777" w:rsidR="00FF039D" w:rsidRPr="00CA1904" w:rsidRDefault="00FF039D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CA1904">
              <w:rPr>
                <w:rFonts w:ascii="Garamond" w:hAnsi="Garamond" w:cs="Arial"/>
                <w:sz w:val="22"/>
                <w:szCs w:val="22"/>
              </w:rPr>
              <w:t>Público alvo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A7E6" w14:textId="77777777" w:rsidR="00FF039D" w:rsidRPr="00CA1904" w:rsidRDefault="00762A6C" w:rsidP="00841C2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62A6C">
              <w:rPr>
                <w:rFonts w:ascii="Garamond" w:hAnsi="Garamond" w:cs="Arial"/>
                <w:sz w:val="22"/>
                <w:szCs w:val="22"/>
              </w:rPr>
              <w:t xml:space="preserve">Gestores </w:t>
            </w:r>
            <w:r w:rsidR="00841C29">
              <w:rPr>
                <w:rFonts w:ascii="Garamond" w:hAnsi="Garamond" w:cs="Arial"/>
                <w:sz w:val="22"/>
                <w:szCs w:val="22"/>
              </w:rPr>
              <w:t>m</w:t>
            </w:r>
            <w:r w:rsidRPr="00762A6C">
              <w:rPr>
                <w:rFonts w:ascii="Garamond" w:hAnsi="Garamond" w:cs="Arial"/>
                <w:sz w:val="22"/>
                <w:szCs w:val="22"/>
              </w:rPr>
              <w:t>unicipais</w:t>
            </w:r>
            <w:r w:rsidR="00841C29">
              <w:rPr>
                <w:rFonts w:ascii="Garamond" w:hAnsi="Garamond" w:cs="Arial"/>
                <w:sz w:val="22"/>
                <w:szCs w:val="22"/>
              </w:rPr>
              <w:t xml:space="preserve"> que trabalham com subvenções sociais</w:t>
            </w:r>
            <w:r w:rsidRPr="00762A6C">
              <w:rPr>
                <w:rFonts w:ascii="Garamond" w:hAnsi="Garamond" w:cs="Arial"/>
                <w:sz w:val="22"/>
                <w:szCs w:val="22"/>
              </w:rPr>
              <w:t xml:space="preserve">, </w:t>
            </w:r>
            <w:r w:rsidR="00841C29">
              <w:rPr>
                <w:rFonts w:ascii="Garamond" w:hAnsi="Garamond" w:cs="Arial"/>
                <w:sz w:val="22"/>
                <w:szCs w:val="22"/>
              </w:rPr>
              <w:t>c</w:t>
            </w:r>
            <w:r w:rsidRPr="00762A6C">
              <w:rPr>
                <w:rFonts w:ascii="Garamond" w:hAnsi="Garamond" w:cs="Arial"/>
                <w:sz w:val="22"/>
                <w:szCs w:val="22"/>
              </w:rPr>
              <w:t>ontroladores</w:t>
            </w:r>
            <w:r w:rsidR="00EB24EF">
              <w:rPr>
                <w:rFonts w:ascii="Garamond" w:hAnsi="Garamond" w:cs="Arial"/>
                <w:sz w:val="22"/>
                <w:szCs w:val="22"/>
              </w:rPr>
              <w:t xml:space="preserve"> internos</w:t>
            </w:r>
            <w:r w:rsidRPr="00762A6C">
              <w:rPr>
                <w:rFonts w:ascii="Garamond" w:hAnsi="Garamond" w:cs="Arial"/>
                <w:sz w:val="22"/>
                <w:szCs w:val="22"/>
              </w:rPr>
              <w:t xml:space="preserve">, </w:t>
            </w:r>
            <w:r w:rsidR="00EB24EF">
              <w:rPr>
                <w:rFonts w:ascii="Garamond" w:hAnsi="Garamond" w:cs="Arial"/>
                <w:sz w:val="22"/>
                <w:szCs w:val="22"/>
              </w:rPr>
              <w:t>c</w:t>
            </w:r>
            <w:r w:rsidRPr="00762A6C">
              <w:rPr>
                <w:rFonts w:ascii="Garamond" w:hAnsi="Garamond" w:cs="Arial"/>
                <w:sz w:val="22"/>
                <w:szCs w:val="22"/>
              </w:rPr>
              <w:t xml:space="preserve">onselheiros do FIA e </w:t>
            </w:r>
            <w:r w:rsidR="00841C29">
              <w:rPr>
                <w:rFonts w:ascii="Garamond" w:hAnsi="Garamond" w:cs="Arial"/>
                <w:sz w:val="22"/>
                <w:szCs w:val="22"/>
              </w:rPr>
              <w:t>e</w:t>
            </w:r>
            <w:r w:rsidRPr="00762A6C">
              <w:rPr>
                <w:rFonts w:ascii="Garamond" w:hAnsi="Garamond" w:cs="Arial"/>
                <w:sz w:val="22"/>
                <w:szCs w:val="22"/>
              </w:rPr>
              <w:t xml:space="preserve">ntidades </w:t>
            </w:r>
            <w:r w:rsidR="00841C29">
              <w:rPr>
                <w:rFonts w:ascii="Garamond" w:hAnsi="Garamond" w:cs="Arial"/>
                <w:sz w:val="22"/>
                <w:szCs w:val="22"/>
              </w:rPr>
              <w:t>n</w:t>
            </w:r>
            <w:r w:rsidRPr="00762A6C">
              <w:rPr>
                <w:rFonts w:ascii="Garamond" w:hAnsi="Garamond" w:cs="Arial"/>
                <w:sz w:val="22"/>
                <w:szCs w:val="22"/>
              </w:rPr>
              <w:t xml:space="preserve">ão </w:t>
            </w:r>
            <w:r w:rsidR="00841C29">
              <w:rPr>
                <w:rFonts w:ascii="Garamond" w:hAnsi="Garamond" w:cs="Arial"/>
                <w:sz w:val="22"/>
                <w:szCs w:val="22"/>
              </w:rPr>
              <w:t>g</w:t>
            </w:r>
            <w:r w:rsidRPr="00762A6C">
              <w:rPr>
                <w:rFonts w:ascii="Garamond" w:hAnsi="Garamond" w:cs="Arial"/>
                <w:sz w:val="22"/>
                <w:szCs w:val="22"/>
              </w:rPr>
              <w:t>overnamentais</w:t>
            </w:r>
            <w:r w:rsidR="00486F30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</w:tr>
      <w:tr w:rsidR="00FF039D" w:rsidRPr="00CA1904" w14:paraId="6FB7844F" w14:textId="77777777" w:rsidTr="00EE7C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917C924" w14:textId="77777777" w:rsidR="00FF039D" w:rsidRPr="00CA1904" w:rsidRDefault="00FF039D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CA1904">
              <w:rPr>
                <w:rFonts w:ascii="Garamond" w:hAnsi="Garamond" w:cs="Arial"/>
                <w:sz w:val="22"/>
                <w:szCs w:val="22"/>
              </w:rPr>
              <w:t>Local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4173" w14:textId="77777777" w:rsidR="00FF039D" w:rsidRPr="00CA1904" w:rsidRDefault="00B42269" w:rsidP="00E0569D">
            <w:pPr>
              <w:pStyle w:val="EndereoHTML"/>
              <w:rPr>
                <w:rFonts w:ascii="Garamond" w:hAnsi="Garamond" w:cs="Arial"/>
                <w:i w:val="0"/>
                <w:sz w:val="22"/>
                <w:szCs w:val="22"/>
              </w:rPr>
            </w:pPr>
            <w:r w:rsidRPr="00CA1904">
              <w:rPr>
                <w:rFonts w:ascii="Garamond" w:hAnsi="Garamond"/>
                <w:i w:val="0"/>
                <w:sz w:val="22"/>
                <w:szCs w:val="22"/>
              </w:rPr>
              <w:t>Auditório</w:t>
            </w:r>
          </w:p>
        </w:tc>
      </w:tr>
      <w:tr w:rsidR="00FF039D" w:rsidRPr="00CA1904" w14:paraId="324F8B74" w14:textId="77777777" w:rsidTr="00EE7CFB">
        <w:trPr>
          <w:trHeight w:val="29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5BB8FE" w14:textId="77777777" w:rsidR="00FF039D" w:rsidRPr="00CA1904" w:rsidRDefault="00FF039D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CA1904">
              <w:rPr>
                <w:rFonts w:ascii="Garamond" w:hAnsi="Garamond" w:cs="Arial"/>
                <w:sz w:val="22"/>
                <w:szCs w:val="22"/>
              </w:rPr>
              <w:t>Data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D080" w14:textId="77777777" w:rsidR="00FF039D" w:rsidRPr="00CA1904" w:rsidRDefault="00EB24EF" w:rsidP="00EB24EF">
            <w:pPr>
              <w:pStyle w:val="Informal1"/>
              <w:spacing w:before="0" w:after="0"/>
              <w:jc w:val="both"/>
              <w:rPr>
                <w:rFonts w:ascii="Garamond" w:hAnsi="Garamond"/>
                <w:bCs/>
                <w:sz w:val="22"/>
                <w:szCs w:val="22"/>
                <w:lang w:eastAsia="pt-BR"/>
              </w:rPr>
            </w:pPr>
            <w:r>
              <w:rPr>
                <w:rFonts w:ascii="Garamond" w:hAnsi="Garamond"/>
                <w:bCs/>
                <w:sz w:val="22"/>
                <w:szCs w:val="22"/>
                <w:lang w:eastAsia="pt-BR"/>
              </w:rPr>
              <w:t>25/11/2016</w:t>
            </w:r>
          </w:p>
        </w:tc>
      </w:tr>
      <w:tr w:rsidR="00B42269" w:rsidRPr="00CA1904" w14:paraId="6D2E4A6C" w14:textId="77777777" w:rsidTr="00EE7C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0A5A986" w14:textId="77777777" w:rsidR="00B42269" w:rsidRPr="00CA1904" w:rsidRDefault="00B42269" w:rsidP="00B42269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CA1904">
              <w:rPr>
                <w:rFonts w:ascii="Garamond" w:hAnsi="Garamond" w:cs="Arial"/>
                <w:sz w:val="22"/>
                <w:szCs w:val="22"/>
              </w:rPr>
              <w:t>Horário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3EFD" w14:textId="1D2075D3" w:rsidR="00B42269" w:rsidRPr="00CA1904" w:rsidRDefault="00B42269" w:rsidP="001B1F8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aramond" w:eastAsia="Times New Roman" w:hAnsi="Garamond"/>
                <w:bCs/>
                <w:sz w:val="22"/>
                <w:szCs w:val="22"/>
              </w:rPr>
            </w:pPr>
            <w:r w:rsidRPr="00CA1904">
              <w:rPr>
                <w:rFonts w:ascii="Garamond" w:eastAsia="Times New Roman" w:hAnsi="Garamond"/>
                <w:bCs/>
                <w:sz w:val="22"/>
                <w:szCs w:val="22"/>
              </w:rPr>
              <w:t>9h às 12h e das 13h</w:t>
            </w:r>
            <w:r w:rsidR="001B1F8D">
              <w:rPr>
                <w:rFonts w:ascii="Garamond" w:eastAsia="Times New Roman" w:hAnsi="Garamond"/>
                <w:bCs/>
                <w:sz w:val="22"/>
                <w:szCs w:val="22"/>
              </w:rPr>
              <w:t>2</w:t>
            </w:r>
            <w:r w:rsidRPr="00CA1904">
              <w:rPr>
                <w:rFonts w:ascii="Garamond" w:eastAsia="Times New Roman" w:hAnsi="Garamond"/>
                <w:bCs/>
                <w:sz w:val="22"/>
                <w:szCs w:val="22"/>
              </w:rPr>
              <w:t>0 às 1</w:t>
            </w:r>
            <w:r w:rsidR="00EB24EF">
              <w:rPr>
                <w:rFonts w:ascii="Garamond" w:eastAsia="Times New Roman" w:hAnsi="Garamond"/>
                <w:bCs/>
                <w:sz w:val="22"/>
                <w:szCs w:val="22"/>
              </w:rPr>
              <w:t>6</w:t>
            </w:r>
            <w:r w:rsidRPr="00CA1904">
              <w:rPr>
                <w:rFonts w:ascii="Garamond" w:eastAsia="Times New Roman" w:hAnsi="Garamond"/>
                <w:bCs/>
                <w:sz w:val="22"/>
                <w:szCs w:val="22"/>
              </w:rPr>
              <w:t>h</w:t>
            </w:r>
            <w:r w:rsidR="001B1F8D">
              <w:rPr>
                <w:rFonts w:ascii="Garamond" w:eastAsia="Times New Roman" w:hAnsi="Garamond"/>
                <w:bCs/>
                <w:sz w:val="22"/>
                <w:szCs w:val="22"/>
              </w:rPr>
              <w:t>2</w:t>
            </w:r>
            <w:r w:rsidRPr="00CA1904">
              <w:rPr>
                <w:rFonts w:ascii="Garamond" w:eastAsia="Times New Roman" w:hAnsi="Garamond"/>
                <w:bCs/>
                <w:sz w:val="22"/>
                <w:szCs w:val="22"/>
              </w:rPr>
              <w:t>0</w:t>
            </w:r>
          </w:p>
        </w:tc>
      </w:tr>
      <w:tr w:rsidR="00B42269" w:rsidRPr="00CA1904" w14:paraId="08A45E0D" w14:textId="77777777" w:rsidTr="00EE7C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3E9FB43" w14:textId="77777777" w:rsidR="00B42269" w:rsidRPr="00CA1904" w:rsidRDefault="00B42269" w:rsidP="00B42269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CA1904">
              <w:rPr>
                <w:rFonts w:ascii="Garamond" w:hAnsi="Garamond" w:cs="Arial"/>
                <w:sz w:val="22"/>
                <w:szCs w:val="22"/>
              </w:rPr>
              <w:t>Carga horária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EDB7" w14:textId="77777777" w:rsidR="00B42269" w:rsidRPr="00CA1904" w:rsidRDefault="00EB24EF" w:rsidP="00B4226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aramond" w:eastAsia="Times New Roman" w:hAnsi="Garamond"/>
                <w:bCs/>
                <w:sz w:val="22"/>
                <w:szCs w:val="22"/>
              </w:rPr>
            </w:pPr>
            <w:r>
              <w:rPr>
                <w:rFonts w:ascii="Garamond" w:eastAsia="Times New Roman" w:hAnsi="Garamond"/>
                <w:bCs/>
                <w:sz w:val="22"/>
                <w:szCs w:val="22"/>
              </w:rPr>
              <w:t>6</w:t>
            </w:r>
            <w:r w:rsidR="00B42269" w:rsidRPr="00CA1904">
              <w:rPr>
                <w:rFonts w:ascii="Garamond" w:eastAsia="Times New Roman" w:hAnsi="Garamond"/>
                <w:bCs/>
                <w:sz w:val="22"/>
                <w:szCs w:val="22"/>
              </w:rPr>
              <w:t xml:space="preserve"> horas</w:t>
            </w:r>
          </w:p>
        </w:tc>
      </w:tr>
      <w:tr w:rsidR="00B42269" w:rsidRPr="00CA1904" w14:paraId="1C5FD4C2" w14:textId="77777777" w:rsidTr="00EE7CFB">
        <w:trPr>
          <w:trHeight w:val="4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4B8C0A9" w14:textId="77777777" w:rsidR="00B42269" w:rsidRPr="00CA1904" w:rsidRDefault="00B42269" w:rsidP="005A1DC2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CA1904">
              <w:rPr>
                <w:rFonts w:ascii="Garamond" w:hAnsi="Garamond" w:cs="Arial"/>
                <w:sz w:val="22"/>
                <w:szCs w:val="22"/>
              </w:rPr>
              <w:t xml:space="preserve">Objetivos  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E61D" w14:textId="77777777" w:rsidR="0081219E" w:rsidRPr="00CA1904" w:rsidRDefault="0081219E" w:rsidP="002E25FB">
            <w:pPr>
              <w:pStyle w:val="Recuodecorpodetexto"/>
              <w:spacing w:after="0"/>
              <w:ind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</w:t>
            </w:r>
            <w:r w:rsidRPr="0081219E">
              <w:rPr>
                <w:rFonts w:ascii="Garamond" w:hAnsi="Garamond"/>
                <w:sz w:val="22"/>
                <w:szCs w:val="22"/>
              </w:rPr>
              <w:t xml:space="preserve">ontribuir para a formação e a capacitação de </w:t>
            </w:r>
            <w:r w:rsidR="00EB24EF">
              <w:rPr>
                <w:rFonts w:ascii="Garamond" w:hAnsi="Garamond"/>
                <w:sz w:val="22"/>
                <w:szCs w:val="22"/>
              </w:rPr>
              <w:t xml:space="preserve">gestores municipais que operacionalizam subvenções sociais a entidades do terceiro setor, controladores internos e conselheiros municipais do FIA, acerca das regras contidas na IN 14/2012 e na Lei 13.019/2014, </w:t>
            </w:r>
            <w:r w:rsidR="002E25FB">
              <w:rPr>
                <w:rFonts w:ascii="Garamond" w:hAnsi="Garamond"/>
                <w:sz w:val="22"/>
                <w:szCs w:val="22"/>
              </w:rPr>
              <w:t xml:space="preserve">bem como da aplicação de recursos do Fundo da Infância e da Adolescência (FIA), </w:t>
            </w:r>
            <w:r w:rsidR="00EB24EF">
              <w:rPr>
                <w:rFonts w:ascii="Garamond" w:hAnsi="Garamond"/>
                <w:sz w:val="22"/>
                <w:szCs w:val="22"/>
              </w:rPr>
              <w:t xml:space="preserve">dirimindo dúvidas e fomentando o </w:t>
            </w:r>
            <w:r w:rsidRPr="0081219E">
              <w:rPr>
                <w:rFonts w:ascii="Garamond" w:hAnsi="Garamond"/>
                <w:sz w:val="22"/>
                <w:szCs w:val="22"/>
              </w:rPr>
              <w:t>exercício do controle social</w:t>
            </w:r>
            <w:r w:rsidR="00EB24EF">
              <w:rPr>
                <w:rFonts w:ascii="Garamond" w:hAnsi="Garamond"/>
                <w:sz w:val="22"/>
                <w:szCs w:val="22"/>
              </w:rPr>
              <w:t xml:space="preserve">. </w:t>
            </w:r>
          </w:p>
        </w:tc>
      </w:tr>
    </w:tbl>
    <w:p w14:paraId="7D2BEBBC" w14:textId="77777777" w:rsidR="00EE7CFB" w:rsidRDefault="00EE7CFB">
      <w:r>
        <w:rPr>
          <w:b/>
        </w:rPr>
        <w:br w:type="page"/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3827"/>
        <w:gridCol w:w="1994"/>
        <w:gridCol w:w="15"/>
      </w:tblGrid>
      <w:tr w:rsidR="00354C11" w:rsidRPr="00E74836" w14:paraId="012EA470" w14:textId="77777777" w:rsidTr="00EE7CFB">
        <w:trPr>
          <w:gridAfter w:val="1"/>
          <w:wAfter w:w="15" w:type="dxa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71D15F" w14:textId="70EADCF7" w:rsidR="00354C11" w:rsidRPr="00E74836" w:rsidRDefault="00354C11" w:rsidP="005A1DC2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lastRenderedPageBreak/>
              <w:t>Conteúdo Programático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FA82" w14:textId="77777777" w:rsidR="00354C11" w:rsidRPr="00E74836" w:rsidRDefault="00354C11" w:rsidP="00826CAD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Horário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34A1" w14:textId="77777777" w:rsidR="00354C11" w:rsidRPr="00E74836" w:rsidRDefault="00354C11" w:rsidP="00826CAD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Assunto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D171" w14:textId="77777777" w:rsidR="00354C11" w:rsidRPr="00E74836" w:rsidRDefault="00354C11" w:rsidP="00826CAD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Palestrante</w:t>
            </w:r>
          </w:p>
        </w:tc>
      </w:tr>
      <w:tr w:rsidR="00354C11" w:rsidRPr="00E74836" w14:paraId="396E970B" w14:textId="77777777" w:rsidTr="00EE7CFB">
        <w:trPr>
          <w:gridAfter w:val="1"/>
          <w:wAfter w:w="15" w:type="dxa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66FBA1" w14:textId="77777777" w:rsidR="00354C11" w:rsidRPr="00E74836" w:rsidRDefault="00354C11" w:rsidP="005A1DC2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505F" w14:textId="77777777" w:rsidR="00354C11" w:rsidRPr="00E74836" w:rsidRDefault="00354C11" w:rsidP="00826CAD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9h às 10h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F558" w14:textId="77777777" w:rsidR="00354C11" w:rsidRPr="00E74836" w:rsidRDefault="00354C11" w:rsidP="00486F30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IN 14/2012 – Aspectos relevantes sobre responsabilidades, concessão dos recursos, composição do processo e obrigação de prestar contas e de demonstrar a regular aplicação dos recursos.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30F2" w14:textId="77777777" w:rsidR="00354C11" w:rsidRPr="00E74836" w:rsidRDefault="00354C11" w:rsidP="00826CAD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 xml:space="preserve">Moisés </w:t>
            </w:r>
            <w:proofErr w:type="spellStart"/>
            <w:r w:rsidRPr="00E74836">
              <w:rPr>
                <w:rFonts w:ascii="Garamond" w:hAnsi="Garamond" w:cs="Arial"/>
                <w:sz w:val="22"/>
                <w:szCs w:val="22"/>
              </w:rPr>
              <w:t>Hoengen</w:t>
            </w:r>
            <w:proofErr w:type="spellEnd"/>
          </w:p>
        </w:tc>
      </w:tr>
      <w:tr w:rsidR="00354C11" w:rsidRPr="00E74836" w14:paraId="24855515" w14:textId="77777777" w:rsidTr="00EE7CFB">
        <w:trPr>
          <w:gridAfter w:val="1"/>
          <w:wAfter w:w="15" w:type="dxa"/>
          <w:trHeight w:val="2249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A566BF" w14:textId="77777777" w:rsidR="00354C11" w:rsidRPr="00E74836" w:rsidRDefault="00354C11" w:rsidP="005A1DC2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A0D9" w14:textId="77777777" w:rsidR="00354C11" w:rsidRPr="00E74836" w:rsidRDefault="00354C11" w:rsidP="00826CAD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10h às 12h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A183" w14:textId="4CAD86A7" w:rsidR="00354C11" w:rsidRPr="00E74836" w:rsidRDefault="00354C11" w:rsidP="00E74836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 xml:space="preserve">IN 14/2012 – Análise de prestações de contas: </w:t>
            </w:r>
            <w:r w:rsidR="00E74836" w:rsidRPr="00E74836">
              <w:rPr>
                <w:rFonts w:ascii="Garamond" w:hAnsi="Garamond" w:cs="Arial"/>
                <w:sz w:val="22"/>
                <w:szCs w:val="22"/>
              </w:rPr>
              <w:t xml:space="preserve">(a) </w:t>
            </w:r>
            <w:r w:rsidRPr="00E74836">
              <w:rPr>
                <w:rFonts w:ascii="Garamond" w:hAnsi="Garamond" w:cs="Arial"/>
                <w:sz w:val="22"/>
                <w:szCs w:val="22"/>
              </w:rPr>
              <w:t xml:space="preserve">regularidade da documentação comprobatória; demonstração do cumprimento do objeto. </w:t>
            </w:r>
            <w:r w:rsidR="00E74836" w:rsidRPr="00E74836">
              <w:rPr>
                <w:rFonts w:ascii="Garamond" w:hAnsi="Garamond" w:cs="Arial"/>
                <w:sz w:val="22"/>
                <w:szCs w:val="22"/>
              </w:rPr>
              <w:t>(b)</w:t>
            </w:r>
            <w:r w:rsidRPr="00E7483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E74836">
              <w:rPr>
                <w:rFonts w:ascii="Garamond" w:hAnsi="Garamond" w:cs="Arial"/>
                <w:sz w:val="22"/>
                <w:szCs w:val="22"/>
              </w:rPr>
              <w:t>t</w:t>
            </w:r>
            <w:r w:rsidRPr="00E74836">
              <w:rPr>
                <w:rFonts w:ascii="Garamond" w:hAnsi="Garamond" w:cs="Arial"/>
                <w:sz w:val="22"/>
                <w:szCs w:val="22"/>
              </w:rPr>
              <w:t xml:space="preserve">écnicas de análise e auditoria utilizadas: circularização; diligências; inspeção </w:t>
            </w:r>
            <w:r w:rsidRPr="00E74836">
              <w:rPr>
                <w:rFonts w:ascii="Garamond" w:hAnsi="Garamond" w:cs="Arial"/>
                <w:i/>
                <w:sz w:val="22"/>
                <w:szCs w:val="22"/>
              </w:rPr>
              <w:t>in loco</w:t>
            </w:r>
            <w:r w:rsidRPr="00E74836">
              <w:rPr>
                <w:rFonts w:ascii="Garamond" w:hAnsi="Garamond" w:cs="Arial"/>
                <w:sz w:val="22"/>
                <w:szCs w:val="22"/>
              </w:rPr>
              <w:t xml:space="preserve">; pedidos de verificação fiscal; </w:t>
            </w:r>
            <w:r w:rsidR="00E74836" w:rsidRPr="00E74836">
              <w:rPr>
                <w:rFonts w:ascii="Garamond" w:hAnsi="Garamond" w:cs="Arial"/>
                <w:sz w:val="22"/>
                <w:szCs w:val="22"/>
              </w:rPr>
              <w:t xml:space="preserve">(c) </w:t>
            </w:r>
            <w:r w:rsidR="00E74836">
              <w:rPr>
                <w:rFonts w:ascii="Garamond" w:hAnsi="Garamond" w:cs="Arial"/>
                <w:sz w:val="22"/>
                <w:szCs w:val="22"/>
              </w:rPr>
              <w:t xml:space="preserve">apresentação </w:t>
            </w:r>
            <w:r w:rsidRPr="00E74836">
              <w:rPr>
                <w:rFonts w:ascii="Garamond" w:hAnsi="Garamond" w:cs="Arial"/>
                <w:sz w:val="22"/>
                <w:szCs w:val="22"/>
              </w:rPr>
              <w:t>d</w:t>
            </w:r>
            <w:r w:rsidR="00E74836">
              <w:rPr>
                <w:rFonts w:ascii="Garamond" w:hAnsi="Garamond" w:cs="Arial"/>
                <w:sz w:val="22"/>
                <w:szCs w:val="22"/>
              </w:rPr>
              <w:t>e</w:t>
            </w:r>
            <w:r w:rsidRPr="00E74836">
              <w:rPr>
                <w:rFonts w:ascii="Garamond" w:hAnsi="Garamond" w:cs="Arial"/>
                <w:sz w:val="22"/>
                <w:szCs w:val="22"/>
              </w:rPr>
              <w:t xml:space="preserve"> irregularidades encontradas e encaminhamentos sugeridos.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0205" w14:textId="07D08CFC" w:rsidR="00354C11" w:rsidRPr="00E74836" w:rsidRDefault="00E74836" w:rsidP="00826CAD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 xml:space="preserve">Marcos </w:t>
            </w:r>
            <w:proofErr w:type="spellStart"/>
            <w:r w:rsidRPr="00E74836">
              <w:rPr>
                <w:rFonts w:ascii="Garamond" w:hAnsi="Garamond" w:cs="Arial"/>
                <w:sz w:val="22"/>
                <w:szCs w:val="22"/>
              </w:rPr>
              <w:t>Andre</w:t>
            </w:r>
            <w:proofErr w:type="spellEnd"/>
            <w:r w:rsidRPr="00E74836">
              <w:rPr>
                <w:rFonts w:ascii="Garamond" w:hAnsi="Garamond" w:cs="Arial"/>
                <w:sz w:val="22"/>
                <w:szCs w:val="22"/>
              </w:rPr>
              <w:t xml:space="preserve"> Alves Monteiro</w:t>
            </w:r>
          </w:p>
        </w:tc>
      </w:tr>
      <w:tr w:rsidR="00354C11" w:rsidRPr="00E74836" w14:paraId="7A00BEC1" w14:textId="77777777" w:rsidTr="00EE7CFB">
        <w:trPr>
          <w:gridAfter w:val="1"/>
          <w:wAfter w:w="15" w:type="dxa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A1DC33F" w14:textId="77777777" w:rsidR="00354C11" w:rsidRPr="00E74836" w:rsidRDefault="00354C11" w:rsidP="005A1DC2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1FB4" w14:textId="590DF1B3" w:rsidR="00354C11" w:rsidRPr="00E74836" w:rsidRDefault="00354C11" w:rsidP="00E87F3B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12h às 13h</w:t>
            </w:r>
            <w:r w:rsidR="00E87F3B" w:rsidRPr="00E74836">
              <w:rPr>
                <w:rFonts w:ascii="Garamond" w:hAnsi="Garamond" w:cs="Arial"/>
                <w:sz w:val="22"/>
                <w:szCs w:val="22"/>
              </w:rPr>
              <w:t>2</w:t>
            </w:r>
            <w:r w:rsidRPr="00E74836">
              <w:rPr>
                <w:rFonts w:ascii="Garamond" w:hAnsi="Garamond" w:cs="Arial"/>
                <w:sz w:val="22"/>
                <w:szCs w:val="2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11BC" w14:textId="77777777" w:rsidR="00354C11" w:rsidRPr="00E74836" w:rsidRDefault="00354C11" w:rsidP="00826CAD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Almoço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2EDE" w14:textId="77777777" w:rsidR="00354C11" w:rsidRPr="00E74836" w:rsidRDefault="00354C11" w:rsidP="00826CAD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54C11" w:rsidRPr="00E74836" w14:paraId="124AADDD" w14:textId="77777777" w:rsidTr="00EE7CFB">
        <w:trPr>
          <w:gridAfter w:val="1"/>
          <w:wAfter w:w="15" w:type="dxa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A2F697" w14:textId="77777777" w:rsidR="00354C11" w:rsidRPr="00E74836" w:rsidRDefault="00354C11" w:rsidP="005A1DC2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B7BA" w14:textId="089A91DE" w:rsidR="00354C11" w:rsidRPr="00E74836" w:rsidRDefault="00354C11" w:rsidP="00E87F3B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13h</w:t>
            </w:r>
            <w:r w:rsidR="00E87F3B" w:rsidRPr="00E74836">
              <w:rPr>
                <w:rFonts w:ascii="Garamond" w:hAnsi="Garamond" w:cs="Arial"/>
                <w:sz w:val="22"/>
                <w:szCs w:val="22"/>
              </w:rPr>
              <w:t>2</w:t>
            </w:r>
            <w:r w:rsidRPr="00E74836">
              <w:rPr>
                <w:rFonts w:ascii="Garamond" w:hAnsi="Garamond" w:cs="Arial"/>
                <w:sz w:val="22"/>
                <w:szCs w:val="22"/>
              </w:rPr>
              <w:t>0 às 14h</w:t>
            </w:r>
            <w:r w:rsidR="001B1F8D" w:rsidRPr="00E74836">
              <w:rPr>
                <w:rFonts w:ascii="Garamond" w:hAnsi="Garamond" w:cs="Arial"/>
                <w:sz w:val="22"/>
                <w:szCs w:val="22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2F3E" w14:textId="2A0A80FB" w:rsidR="00354C11" w:rsidRPr="00E74836" w:rsidRDefault="00354C11" w:rsidP="00EE7CFB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A Lei 13.019/2014</w:t>
            </w:r>
            <w:r w:rsidR="00E87F3B" w:rsidRPr="00E74836">
              <w:rPr>
                <w:rFonts w:ascii="Garamond" w:hAnsi="Garamond" w:cs="Arial"/>
                <w:sz w:val="22"/>
                <w:szCs w:val="22"/>
              </w:rPr>
              <w:t>: marco regulatório das O</w:t>
            </w:r>
            <w:r w:rsidR="00EE7CFB" w:rsidRPr="00E74836">
              <w:rPr>
                <w:rFonts w:ascii="Garamond" w:hAnsi="Garamond" w:cs="Arial"/>
                <w:sz w:val="22"/>
                <w:szCs w:val="22"/>
              </w:rPr>
              <w:t xml:space="preserve">rganizações da Sociedade Civil.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1ABE" w14:textId="77777777" w:rsidR="00354C11" w:rsidRPr="00E74836" w:rsidRDefault="00354C11" w:rsidP="00826CAD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E74836">
              <w:rPr>
                <w:rFonts w:ascii="Garamond" w:hAnsi="Garamond" w:cs="Arial"/>
                <w:sz w:val="22"/>
                <w:szCs w:val="22"/>
              </w:rPr>
              <w:t>Névelis</w:t>
            </w:r>
            <w:proofErr w:type="spellEnd"/>
            <w:r w:rsidRPr="00E7483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E74836">
              <w:rPr>
                <w:rFonts w:ascii="Garamond" w:hAnsi="Garamond" w:cs="Arial"/>
                <w:sz w:val="22"/>
                <w:szCs w:val="22"/>
              </w:rPr>
              <w:t>Scheffer</w:t>
            </w:r>
            <w:proofErr w:type="spellEnd"/>
            <w:r w:rsidRPr="00E74836">
              <w:rPr>
                <w:rFonts w:ascii="Garamond" w:hAnsi="Garamond" w:cs="Arial"/>
                <w:sz w:val="22"/>
                <w:szCs w:val="22"/>
              </w:rPr>
              <w:t xml:space="preserve"> Simão</w:t>
            </w:r>
          </w:p>
        </w:tc>
      </w:tr>
      <w:tr w:rsidR="00354C11" w:rsidRPr="00E74836" w14:paraId="4DBA4553" w14:textId="77777777" w:rsidTr="00EE7CFB">
        <w:trPr>
          <w:gridAfter w:val="1"/>
          <w:wAfter w:w="15" w:type="dxa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5FCABA9" w14:textId="77777777" w:rsidR="00354C11" w:rsidRPr="00E74836" w:rsidRDefault="00354C11" w:rsidP="005A1DC2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4AF5" w14:textId="22DF559D" w:rsidR="00354C11" w:rsidRPr="00E74836" w:rsidRDefault="00354C11" w:rsidP="00486F30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14h</w:t>
            </w:r>
            <w:r w:rsidR="001B1F8D" w:rsidRPr="00E74836">
              <w:rPr>
                <w:rFonts w:ascii="Garamond" w:hAnsi="Garamond" w:cs="Arial"/>
                <w:sz w:val="22"/>
                <w:szCs w:val="22"/>
              </w:rPr>
              <w:t>20</w:t>
            </w:r>
            <w:r w:rsidRPr="00E74836">
              <w:rPr>
                <w:rFonts w:ascii="Garamond" w:hAnsi="Garamond" w:cs="Arial"/>
                <w:sz w:val="22"/>
                <w:szCs w:val="22"/>
              </w:rPr>
              <w:t xml:space="preserve"> às 15h</w:t>
            </w:r>
            <w:r w:rsidR="001B1F8D" w:rsidRPr="00E74836">
              <w:rPr>
                <w:rFonts w:ascii="Garamond" w:hAnsi="Garamond" w:cs="Arial"/>
                <w:sz w:val="22"/>
                <w:szCs w:val="22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8DAB" w14:textId="7B77DC78" w:rsidR="00354C11" w:rsidRPr="00E74836" w:rsidRDefault="00354C11" w:rsidP="00EE7CFB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Atuação do MPSC</w:t>
            </w:r>
            <w:r w:rsidR="00E8006D" w:rsidRPr="00E74836">
              <w:rPr>
                <w:rFonts w:ascii="Garamond" w:hAnsi="Garamond" w:cs="Arial"/>
                <w:sz w:val="22"/>
                <w:szCs w:val="22"/>
              </w:rPr>
              <w:t>:</w:t>
            </w:r>
            <w:r w:rsidRPr="00E7483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E8006D" w:rsidRPr="00E74836">
              <w:rPr>
                <w:rFonts w:ascii="Garamond" w:hAnsi="Garamond" w:cs="Arial"/>
                <w:sz w:val="22"/>
                <w:szCs w:val="22"/>
              </w:rPr>
              <w:t>possibilidades e restrições na aplicação dos recursos do Fund</w:t>
            </w:r>
            <w:r w:rsidR="00EE7CFB" w:rsidRPr="00E74836">
              <w:rPr>
                <w:rFonts w:ascii="Garamond" w:hAnsi="Garamond" w:cs="Arial"/>
                <w:sz w:val="22"/>
                <w:szCs w:val="22"/>
              </w:rPr>
              <w:t>o da Infância e da Adolescência</w:t>
            </w:r>
            <w:r w:rsidR="00E87F3B" w:rsidRPr="00E7483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BD7" w14:textId="69215A16" w:rsidR="00354C11" w:rsidRPr="00E74836" w:rsidRDefault="00E8006D" w:rsidP="00826CAD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 xml:space="preserve">Marcelo </w:t>
            </w:r>
            <w:proofErr w:type="spellStart"/>
            <w:r w:rsidRPr="00E74836">
              <w:rPr>
                <w:rFonts w:ascii="Garamond" w:hAnsi="Garamond" w:cs="Arial"/>
                <w:sz w:val="22"/>
                <w:szCs w:val="22"/>
              </w:rPr>
              <w:t>Wegner</w:t>
            </w:r>
            <w:proofErr w:type="spellEnd"/>
          </w:p>
        </w:tc>
      </w:tr>
      <w:tr w:rsidR="00354C11" w:rsidRPr="00E74836" w14:paraId="14FDBEE6" w14:textId="77777777" w:rsidTr="00EE7CFB">
        <w:trPr>
          <w:gridAfter w:val="1"/>
          <w:wAfter w:w="15" w:type="dxa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E02627B" w14:textId="77777777" w:rsidR="00354C11" w:rsidRPr="00E74836" w:rsidRDefault="00354C11" w:rsidP="005A1DC2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0703" w14:textId="0A0833D6" w:rsidR="00354C11" w:rsidRPr="00E74836" w:rsidRDefault="00354C11" w:rsidP="00486F30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15h</w:t>
            </w:r>
            <w:r w:rsidR="001B1F8D" w:rsidRPr="00E74836">
              <w:rPr>
                <w:rFonts w:ascii="Garamond" w:hAnsi="Garamond" w:cs="Arial"/>
                <w:sz w:val="22"/>
                <w:szCs w:val="22"/>
              </w:rPr>
              <w:t>20</w:t>
            </w:r>
            <w:r w:rsidRPr="00E74836">
              <w:rPr>
                <w:rFonts w:ascii="Garamond" w:hAnsi="Garamond" w:cs="Arial"/>
                <w:sz w:val="22"/>
                <w:szCs w:val="22"/>
              </w:rPr>
              <w:t xml:space="preserve"> às 16h</w:t>
            </w:r>
            <w:r w:rsidR="001B1F8D" w:rsidRPr="00E74836">
              <w:rPr>
                <w:rFonts w:ascii="Garamond" w:hAnsi="Garamond" w:cs="Arial"/>
                <w:sz w:val="22"/>
                <w:szCs w:val="22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E184" w14:textId="77777777" w:rsidR="00354C11" w:rsidRPr="00E74836" w:rsidRDefault="00354C11" w:rsidP="00826CAD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Apresentação de resultados de Auditorias Operacionais nas políticas de prevenção à violação e de proteção dos direitos das crianças e adolescentes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8694" w14:textId="29FCC743" w:rsidR="00354C11" w:rsidRPr="00E74836" w:rsidRDefault="0075714D" w:rsidP="00826CAD">
            <w:pPr>
              <w:shd w:val="clear" w:color="auto" w:fill="FFFFFF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Odir Gomes da Rocha Neto</w:t>
            </w:r>
          </w:p>
        </w:tc>
      </w:tr>
      <w:tr w:rsidR="00B42269" w:rsidRPr="00E74836" w14:paraId="00BAB8C6" w14:textId="77777777" w:rsidTr="00EE7CFB">
        <w:trPr>
          <w:gridAfter w:val="1"/>
          <w:wAfter w:w="15" w:type="dxa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5913CF1" w14:textId="77777777" w:rsidR="00B42269" w:rsidRPr="00E74836" w:rsidRDefault="00B42269" w:rsidP="00B42269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Metodologia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DD05" w14:textId="77777777" w:rsidR="00B42269" w:rsidRPr="00E74836" w:rsidRDefault="00B42269" w:rsidP="00B4226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/>
                <w:sz w:val="22"/>
                <w:szCs w:val="22"/>
              </w:rPr>
              <w:t>Exposição dialogada com uso de projetor multimídia.</w:t>
            </w:r>
          </w:p>
        </w:tc>
      </w:tr>
      <w:tr w:rsidR="00B42269" w:rsidRPr="00E74836" w14:paraId="57BBD309" w14:textId="77777777" w:rsidTr="00EE7CFB">
        <w:trPr>
          <w:gridAfter w:val="1"/>
          <w:wAfter w:w="15" w:type="dxa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64F4100" w14:textId="77777777" w:rsidR="00B42269" w:rsidRPr="00E74836" w:rsidRDefault="00B42269" w:rsidP="00B42269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Material didático e equipamentos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51E6" w14:textId="5126A8AC" w:rsidR="00B42269" w:rsidRPr="00E74836" w:rsidRDefault="00CA1904" w:rsidP="00E7483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E74836">
              <w:rPr>
                <w:rFonts w:ascii="Garamond" w:hAnsi="Garamond"/>
                <w:sz w:val="22"/>
                <w:szCs w:val="22"/>
              </w:rPr>
              <w:t>Projetor multimídia</w:t>
            </w:r>
            <w:r w:rsidR="00F81837" w:rsidRPr="00E74836">
              <w:rPr>
                <w:rFonts w:ascii="Garamond" w:hAnsi="Garamond"/>
                <w:sz w:val="22"/>
                <w:szCs w:val="22"/>
              </w:rPr>
              <w:t>, equipamentos de áudio e vídeo</w:t>
            </w:r>
            <w:r w:rsidR="00E74836">
              <w:rPr>
                <w:rFonts w:ascii="Garamond" w:hAnsi="Garamond"/>
                <w:sz w:val="22"/>
                <w:szCs w:val="22"/>
              </w:rPr>
              <w:t xml:space="preserve"> e </w:t>
            </w:r>
            <w:r w:rsidR="00F81837" w:rsidRPr="00E74836">
              <w:rPr>
                <w:rFonts w:ascii="Garamond" w:hAnsi="Garamond"/>
                <w:sz w:val="22"/>
                <w:szCs w:val="22"/>
              </w:rPr>
              <w:t>microfones</w:t>
            </w:r>
            <w:r w:rsidR="00E74836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F81837" w:rsidRPr="00E7483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F81837" w:rsidRPr="00E74836">
              <w:rPr>
                <w:rFonts w:ascii="Garamond" w:hAnsi="Garamond"/>
                <w:sz w:val="22"/>
                <w:szCs w:val="22"/>
              </w:rPr>
              <w:t>para</w:t>
            </w:r>
            <w:proofErr w:type="gramEnd"/>
            <w:r w:rsidR="00F81837" w:rsidRPr="00E74836">
              <w:rPr>
                <w:rFonts w:ascii="Garamond" w:hAnsi="Garamond"/>
                <w:sz w:val="22"/>
                <w:szCs w:val="22"/>
              </w:rPr>
              <w:t xml:space="preserve"> questionamentos. </w:t>
            </w:r>
          </w:p>
        </w:tc>
      </w:tr>
      <w:tr w:rsidR="00B42269" w:rsidRPr="00E74836" w14:paraId="54DFCA45" w14:textId="77777777" w:rsidTr="00EE7CFB">
        <w:trPr>
          <w:gridAfter w:val="1"/>
          <w:wAfter w:w="15" w:type="dxa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B9BE6D8" w14:textId="77777777" w:rsidR="00B42269" w:rsidRPr="00E74836" w:rsidRDefault="00B42269" w:rsidP="00B42269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Arial"/>
                <w:sz w:val="22"/>
                <w:szCs w:val="22"/>
              </w:rPr>
              <w:t>Resultados esperados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DFDD" w14:textId="6C1D7E7B" w:rsidR="00CA1904" w:rsidRPr="00E74836" w:rsidRDefault="00F81837" w:rsidP="004705AF">
            <w:pPr>
              <w:jc w:val="both"/>
              <w:rPr>
                <w:rFonts w:ascii="Garamond" w:eastAsia="Calibri" w:hAnsi="Garamond" w:cs="Arial"/>
                <w:sz w:val="22"/>
                <w:szCs w:val="22"/>
                <w:lang w:eastAsia="en-US"/>
              </w:rPr>
            </w:pPr>
            <w:r w:rsidRPr="00E74836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>2</w:t>
            </w:r>
            <w:r w:rsidR="004705AF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>5</w:t>
            </w:r>
            <w:r w:rsidRPr="00E74836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>0 agentes públicos e atores sociais capacitados sobre a IN 14/2012</w:t>
            </w:r>
            <w:r w:rsidR="002E25FB" w:rsidRPr="00E74836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 xml:space="preserve">, </w:t>
            </w:r>
            <w:r w:rsidRPr="00E74836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 xml:space="preserve">Lei 13.019/2014 e </w:t>
            </w:r>
            <w:r w:rsidR="002E25FB" w:rsidRPr="00E74836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 xml:space="preserve">possibilidades de utilização dos recursos do </w:t>
            </w:r>
            <w:r w:rsidR="00D01D75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>FIA</w:t>
            </w:r>
            <w:r w:rsidR="002E25FB" w:rsidRPr="00E74836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 xml:space="preserve"> </w:t>
            </w:r>
            <w:r w:rsidR="00D01D75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 xml:space="preserve">e </w:t>
            </w:r>
            <w:r w:rsidRPr="00E74836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 xml:space="preserve">dirimidas dúvidas acerca das exigências necessárias à correta prestação de contas. </w:t>
            </w:r>
          </w:p>
        </w:tc>
      </w:tr>
      <w:tr w:rsidR="00B7781A" w:rsidRPr="00E74836" w14:paraId="58708AA1" w14:textId="77777777" w:rsidTr="00EE7CFB">
        <w:trPr>
          <w:trHeight w:val="7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85FA09E" w14:textId="77777777" w:rsidR="00B7781A" w:rsidRPr="00E74836" w:rsidRDefault="00B7781A">
            <w:pPr>
              <w:pStyle w:val="Informal2"/>
              <w:spacing w:before="0" w:after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E74836">
              <w:rPr>
                <w:rFonts w:ascii="Garamond" w:hAnsi="Garamond" w:cs="Tahoma"/>
                <w:sz w:val="22"/>
                <w:szCs w:val="22"/>
              </w:rPr>
              <w:t>Avaliação: reação, aprendizado e/ou resultado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A849" w14:textId="77777777" w:rsidR="00B7781A" w:rsidRPr="00E74836" w:rsidRDefault="00B7781A">
            <w:pPr>
              <w:pStyle w:val="Default"/>
              <w:jc w:val="both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E74836">
              <w:rPr>
                <w:rFonts w:ascii="Garamond" w:hAnsi="Garamond" w:cs="Times New Roman"/>
                <w:color w:val="auto"/>
                <w:sz w:val="22"/>
                <w:szCs w:val="22"/>
              </w:rPr>
              <w:t>Os critérios de avaliação envolvem simultaneamente:</w:t>
            </w:r>
          </w:p>
          <w:p w14:paraId="0FC1DF06" w14:textId="77777777" w:rsidR="00B7781A" w:rsidRPr="00E74836" w:rsidRDefault="00B7781A">
            <w:pPr>
              <w:pStyle w:val="Default"/>
              <w:jc w:val="both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E74836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- </w:t>
            </w:r>
            <w:proofErr w:type="gramStart"/>
            <w:r w:rsidRPr="00E74836">
              <w:rPr>
                <w:rFonts w:ascii="Garamond" w:hAnsi="Garamond" w:cs="Times New Roman"/>
                <w:color w:val="auto"/>
                <w:sz w:val="22"/>
                <w:szCs w:val="22"/>
              </w:rPr>
              <w:t>a</w:t>
            </w:r>
            <w:proofErr w:type="gramEnd"/>
            <w:r w:rsidRPr="00E74836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participação no evento, por meio de verificação de presença;</w:t>
            </w:r>
          </w:p>
          <w:p w14:paraId="1B95AF3D" w14:textId="77777777" w:rsidR="00B7781A" w:rsidRPr="00E74836" w:rsidRDefault="00B7781A">
            <w:pPr>
              <w:pStyle w:val="Default"/>
              <w:jc w:val="both"/>
              <w:rPr>
                <w:rFonts w:ascii="Garamond" w:eastAsia="Calibri" w:hAnsi="Garamond" w:cs="Tahoma"/>
                <w:sz w:val="22"/>
                <w:szCs w:val="22"/>
                <w:lang w:eastAsia="en-US"/>
              </w:rPr>
            </w:pPr>
            <w:r w:rsidRPr="00E74836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- </w:t>
            </w:r>
            <w:proofErr w:type="gramStart"/>
            <w:r w:rsidRPr="00E74836">
              <w:rPr>
                <w:rFonts w:ascii="Garamond" w:hAnsi="Garamond" w:cs="Times New Roman"/>
                <w:color w:val="auto"/>
                <w:sz w:val="22"/>
                <w:szCs w:val="22"/>
              </w:rPr>
              <w:t>avaliação</w:t>
            </w:r>
            <w:proofErr w:type="gramEnd"/>
            <w:r w:rsidRPr="00E74836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eletrônica do evento.</w:t>
            </w:r>
          </w:p>
        </w:tc>
      </w:tr>
      <w:tr w:rsidR="00841C29" w:rsidRPr="00E74836" w14:paraId="71C62B52" w14:textId="77777777" w:rsidTr="00EE7CFB">
        <w:trPr>
          <w:gridAfter w:val="1"/>
          <w:wAfter w:w="15" w:type="dxa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8329A9" w14:textId="77777777" w:rsidR="00841C29" w:rsidRPr="00E74836" w:rsidRDefault="00841C29" w:rsidP="00B42269">
            <w:pPr>
              <w:pStyle w:val="Informal2"/>
              <w:spacing w:before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E74836">
              <w:rPr>
                <w:rFonts w:ascii="Garamond" w:hAnsi="Garamond" w:cs="Tahoma"/>
                <w:sz w:val="22"/>
                <w:szCs w:val="22"/>
              </w:rPr>
              <w:t>Bibliografia sugerida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3D2A" w14:textId="77777777" w:rsidR="00B7781A" w:rsidRPr="00E74836" w:rsidRDefault="00B7781A" w:rsidP="00841C29">
            <w:pPr>
              <w:tabs>
                <w:tab w:val="left" w:pos="993"/>
              </w:tabs>
              <w:spacing w:before="60"/>
              <w:jc w:val="both"/>
              <w:rPr>
                <w:rFonts w:ascii="Garamond" w:hAnsi="Garamond" w:cs="Arial"/>
                <w:szCs w:val="22"/>
              </w:rPr>
            </w:pPr>
            <w:r w:rsidRPr="00E74836">
              <w:rPr>
                <w:rFonts w:ascii="Garamond" w:hAnsi="Garamond" w:cs="Arial"/>
                <w:szCs w:val="22"/>
              </w:rPr>
              <w:t xml:space="preserve">SANTA CATARINA. </w:t>
            </w:r>
            <w:r w:rsidRPr="00E74836">
              <w:rPr>
                <w:rFonts w:ascii="Garamond" w:hAnsi="Garamond" w:cs="Arial"/>
                <w:b/>
                <w:szCs w:val="22"/>
              </w:rPr>
              <w:t>Resolução TC 06/2001</w:t>
            </w:r>
            <w:r w:rsidRPr="00E74836">
              <w:rPr>
                <w:rFonts w:ascii="Garamond" w:hAnsi="Garamond" w:cs="Arial"/>
                <w:szCs w:val="22"/>
              </w:rPr>
              <w:t>: Institui o Regimento Interno do TCE/SC. Florianópolis: TCE, 2001.</w:t>
            </w:r>
          </w:p>
          <w:p w14:paraId="6C516F5D" w14:textId="77777777" w:rsidR="00841C29" w:rsidRPr="00E74836" w:rsidRDefault="00841C29" w:rsidP="00841C29">
            <w:pPr>
              <w:tabs>
                <w:tab w:val="left" w:pos="993"/>
              </w:tabs>
              <w:spacing w:before="60"/>
              <w:jc w:val="both"/>
              <w:rPr>
                <w:rFonts w:ascii="Garamond" w:hAnsi="Garamond" w:cs="Tahoma"/>
                <w:szCs w:val="22"/>
              </w:rPr>
            </w:pPr>
            <w:r w:rsidRPr="00E74836">
              <w:rPr>
                <w:rFonts w:ascii="Garamond" w:hAnsi="Garamond"/>
                <w:szCs w:val="22"/>
              </w:rPr>
              <w:t xml:space="preserve">SANTA CATARINA. </w:t>
            </w:r>
            <w:r w:rsidRPr="00E74836">
              <w:rPr>
                <w:rFonts w:ascii="Garamond" w:hAnsi="Garamond" w:cs="Tahoma"/>
                <w:b/>
                <w:szCs w:val="22"/>
              </w:rPr>
              <w:t>Instrução Normativa TC n. 14/2012</w:t>
            </w:r>
            <w:r w:rsidRPr="00E74836">
              <w:rPr>
                <w:rFonts w:ascii="Garamond" w:hAnsi="Garamond" w:cs="Tahoma"/>
                <w:szCs w:val="22"/>
              </w:rPr>
              <w:t>: Estabelece critérios para a organização da prestação de contas de recursos concedidos a qualquer título e dispõe sobre o seu encaminhamento ao Tribunal de Contas para julgamento.</w:t>
            </w:r>
            <w:r w:rsidRPr="00E74836">
              <w:rPr>
                <w:rFonts w:ascii="Garamond" w:hAnsi="Garamond" w:cs="Arial"/>
                <w:szCs w:val="22"/>
              </w:rPr>
              <w:t xml:space="preserve"> Florianópolis: TCE, 2012.</w:t>
            </w:r>
          </w:p>
          <w:p w14:paraId="0B2A2D69" w14:textId="77777777" w:rsidR="00841C29" w:rsidRPr="00E74836" w:rsidRDefault="00841C29" w:rsidP="00841C29">
            <w:pPr>
              <w:tabs>
                <w:tab w:val="left" w:pos="993"/>
              </w:tabs>
              <w:spacing w:before="60"/>
              <w:jc w:val="both"/>
              <w:rPr>
                <w:rFonts w:ascii="Garamond" w:hAnsi="Garamond" w:cs="Tahoma"/>
                <w:szCs w:val="22"/>
              </w:rPr>
            </w:pPr>
            <w:r w:rsidRPr="00E74836">
              <w:rPr>
                <w:rFonts w:ascii="Garamond" w:hAnsi="Garamond" w:cs="Tahoma"/>
                <w:szCs w:val="22"/>
              </w:rPr>
              <w:t xml:space="preserve">BRASIL. </w:t>
            </w:r>
            <w:r w:rsidRPr="00E74836">
              <w:rPr>
                <w:rFonts w:ascii="Garamond" w:hAnsi="Garamond" w:cs="Tahoma"/>
                <w:b/>
                <w:szCs w:val="22"/>
              </w:rPr>
              <w:t>Lei Federal n. 13.019/2014</w:t>
            </w:r>
            <w:r w:rsidRPr="00E74836">
              <w:rPr>
                <w:rFonts w:ascii="Garamond" w:hAnsi="Garamond" w:cs="Tahoma"/>
                <w:szCs w:val="22"/>
              </w:rPr>
              <w:t>: Estabelece o regime jurídico das parcerias entre a administração pública e as organizações da sociedade civil, em regime de mútua cooperação, para a consecução de finalidades de interesse público e recíproco, mediante a execução de atividades ou de projetos previamente estabelecidos em planos de trabalho inseridos em termos de colaboração, em termos de fomento ou em acordos de cooperação; define diretrizes para a política de fomento, de colaboração e de cooperação com organizações da sociedade civil; e altera as Leis nos 8.429, de 2 de junho de 1992, e 9.790, de 23 de março de 1999.</w:t>
            </w:r>
          </w:p>
          <w:p w14:paraId="6C1CDAE7" w14:textId="77777777" w:rsidR="002E25FB" w:rsidRPr="00E74836" w:rsidRDefault="002E25FB" w:rsidP="00841C29">
            <w:pPr>
              <w:tabs>
                <w:tab w:val="left" w:pos="993"/>
              </w:tabs>
              <w:spacing w:before="60"/>
              <w:jc w:val="both"/>
              <w:rPr>
                <w:rFonts w:ascii="Garamond" w:hAnsi="Garamond" w:cs="Tahoma"/>
                <w:b/>
                <w:szCs w:val="22"/>
              </w:rPr>
            </w:pPr>
            <w:r w:rsidRPr="00E74836">
              <w:rPr>
                <w:rFonts w:ascii="Garamond" w:hAnsi="Garamond" w:cs="Tahoma"/>
                <w:szCs w:val="22"/>
              </w:rPr>
              <w:t xml:space="preserve">BRASIL. </w:t>
            </w:r>
            <w:r w:rsidRPr="00E74836">
              <w:rPr>
                <w:rFonts w:ascii="Garamond" w:hAnsi="Garamond" w:cs="Tahoma"/>
                <w:b/>
                <w:szCs w:val="22"/>
              </w:rPr>
              <w:t>Lei 8.069, de 13 de julho de 1990</w:t>
            </w:r>
            <w:r w:rsidRPr="00E74836">
              <w:rPr>
                <w:rFonts w:ascii="Garamond" w:hAnsi="Garamond" w:cs="Tahoma"/>
                <w:szCs w:val="22"/>
              </w:rPr>
              <w:t>. Dispõe sobre o Estatuto da Criança e do Adolescente e dá outras providências.</w:t>
            </w:r>
          </w:p>
          <w:p w14:paraId="63488FEC" w14:textId="5837CE26" w:rsidR="00841C29" w:rsidRPr="00E74836" w:rsidRDefault="002E25FB" w:rsidP="001B1F8D">
            <w:pPr>
              <w:tabs>
                <w:tab w:val="left" w:pos="993"/>
              </w:tabs>
              <w:spacing w:before="60"/>
              <w:jc w:val="both"/>
              <w:rPr>
                <w:rFonts w:ascii="Garamond" w:hAnsi="Garamond" w:cs="Tahoma"/>
                <w:szCs w:val="22"/>
              </w:rPr>
            </w:pPr>
            <w:r w:rsidRPr="00E74836">
              <w:rPr>
                <w:rFonts w:ascii="Garamond" w:hAnsi="Garamond" w:cs="Tahoma"/>
                <w:szCs w:val="22"/>
              </w:rPr>
              <w:t>BRASIL.</w:t>
            </w:r>
            <w:r w:rsidRPr="00E74836">
              <w:rPr>
                <w:rFonts w:ascii="Garamond" w:hAnsi="Garamond" w:cs="Tahoma"/>
                <w:b/>
                <w:szCs w:val="22"/>
              </w:rPr>
              <w:t xml:space="preserve"> </w:t>
            </w:r>
            <w:r w:rsidRPr="00E74836">
              <w:rPr>
                <w:rFonts w:ascii="Garamond" w:hAnsi="Garamond" w:cs="Tahoma"/>
                <w:szCs w:val="22"/>
              </w:rPr>
              <w:t>Conselho Nacional dos Direitos da Criança e do Adolescente – CONANDA.</w:t>
            </w:r>
            <w:r w:rsidRPr="00E74836">
              <w:rPr>
                <w:rFonts w:ascii="Garamond" w:hAnsi="Garamond" w:cs="Tahoma"/>
                <w:b/>
                <w:szCs w:val="22"/>
              </w:rPr>
              <w:t xml:space="preserve"> Resolução nº 137, de 21 de janeiro de 2010.</w:t>
            </w:r>
            <w:r w:rsidRPr="00E74836">
              <w:rPr>
                <w:rFonts w:ascii="Garamond" w:hAnsi="Garamond" w:cs="Tahoma"/>
                <w:szCs w:val="22"/>
              </w:rPr>
              <w:t xml:space="preserve"> Dispõe sobre os parâmetros para criaçã</w:t>
            </w:r>
            <w:r w:rsidR="001B1F8D" w:rsidRPr="00E74836">
              <w:rPr>
                <w:rFonts w:ascii="Garamond" w:hAnsi="Garamond" w:cs="Tahoma"/>
                <w:szCs w:val="22"/>
              </w:rPr>
              <w:t>o</w:t>
            </w:r>
            <w:r w:rsidRPr="00E74836">
              <w:rPr>
                <w:rFonts w:ascii="Garamond" w:hAnsi="Garamond" w:cs="Tahoma"/>
                <w:szCs w:val="22"/>
              </w:rPr>
              <w:t xml:space="preserve"> e funcionamento dos Fundos Nacional, Estaduais e Municipais dos Direitos da Criança e do Adole</w:t>
            </w:r>
            <w:r w:rsidR="0075714D" w:rsidRPr="00E74836">
              <w:rPr>
                <w:rFonts w:ascii="Garamond" w:hAnsi="Garamond" w:cs="Tahoma"/>
                <w:szCs w:val="22"/>
              </w:rPr>
              <w:t>scente e dá outras providências.</w:t>
            </w:r>
          </w:p>
        </w:tc>
      </w:tr>
    </w:tbl>
    <w:p w14:paraId="5A78D9C8" w14:textId="77777777" w:rsidR="00FF039D" w:rsidRPr="00B42269" w:rsidRDefault="00FF039D" w:rsidP="00FF039D">
      <w:pPr>
        <w:ind w:left="5812"/>
        <w:jc w:val="both"/>
        <w:rPr>
          <w:rFonts w:ascii="Garamond" w:hAnsi="Garamond"/>
          <w:sz w:val="24"/>
          <w:szCs w:val="24"/>
        </w:rPr>
      </w:pPr>
    </w:p>
    <w:p w14:paraId="6947A432" w14:textId="77777777" w:rsidR="00FF039D" w:rsidRPr="00B42269" w:rsidRDefault="00FF039D" w:rsidP="00FF039D">
      <w:pPr>
        <w:rPr>
          <w:rFonts w:ascii="Garamond" w:hAnsi="Garamond"/>
          <w:sz w:val="24"/>
          <w:szCs w:val="24"/>
        </w:rPr>
      </w:pPr>
    </w:p>
    <w:sectPr w:rsidR="00FF039D" w:rsidRPr="00B42269" w:rsidSect="00FA5D09">
      <w:headerReference w:type="default" r:id="rId8"/>
      <w:footerReference w:type="default" r:id="rId9"/>
      <w:pgSz w:w="11907" w:h="16840" w:code="9"/>
      <w:pgMar w:top="2000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7B30C" w14:textId="77777777" w:rsidR="008D7ABE" w:rsidRDefault="008D7ABE">
      <w:r>
        <w:separator/>
      </w:r>
    </w:p>
  </w:endnote>
  <w:endnote w:type="continuationSeparator" w:id="0">
    <w:p w14:paraId="581BBF1B" w14:textId="77777777" w:rsidR="008D7ABE" w:rsidRDefault="008D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BFA56" w14:textId="77777777" w:rsidR="00091A46" w:rsidRDefault="00091A46">
    <w:pPr>
      <w:pStyle w:val="Rodap"/>
      <w:rPr>
        <w:rFonts w:ascii="Arial" w:hAnsi="Arial"/>
        <w:i/>
        <w:sz w:val="15"/>
      </w:rPr>
    </w:pPr>
    <w:r>
      <w:rPr>
        <w:rFonts w:ascii="Arial" w:hAnsi="Arial"/>
        <w:i/>
        <w:sz w:val="15"/>
      </w:rPr>
      <w:t xml:space="preserve">Rua </w:t>
    </w:r>
    <w:proofErr w:type="spellStart"/>
    <w:r>
      <w:rPr>
        <w:rFonts w:ascii="Arial" w:hAnsi="Arial"/>
        <w:i/>
        <w:sz w:val="15"/>
      </w:rPr>
      <w:t>Bulcão</w:t>
    </w:r>
    <w:proofErr w:type="spellEnd"/>
    <w:r>
      <w:rPr>
        <w:rFonts w:ascii="Arial" w:hAnsi="Arial"/>
        <w:i/>
        <w:sz w:val="15"/>
      </w:rPr>
      <w:t xml:space="preserve"> Vianna, 90 - Florianópolis – SC - 88010-970 Fone: (048) 221-3794 - Fax: (048) 221-3793 - e-mail: apoioicon@tce.sc.gov.br</w:t>
    </w:r>
  </w:p>
  <w:p w14:paraId="70EF9A8B" w14:textId="77777777" w:rsidR="00091A46" w:rsidRDefault="00091A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2A3FC" w14:textId="77777777" w:rsidR="008D7ABE" w:rsidRDefault="008D7ABE">
      <w:r>
        <w:separator/>
      </w:r>
    </w:p>
  </w:footnote>
  <w:footnote w:type="continuationSeparator" w:id="0">
    <w:p w14:paraId="6E5D58A4" w14:textId="77777777" w:rsidR="008D7ABE" w:rsidRDefault="008D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00" w:type="pct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76"/>
      <w:gridCol w:w="6323"/>
      <w:gridCol w:w="2299"/>
    </w:tblGrid>
    <w:tr w:rsidR="00762A6C" w14:paraId="29B47A1F" w14:textId="77777777" w:rsidTr="00762A6C">
      <w:trPr>
        <w:cantSplit/>
        <w:jc w:val="center"/>
      </w:trPr>
      <w:tc>
        <w:tcPr>
          <w:tcW w:w="1178" w:type="dxa"/>
          <w:hideMark/>
        </w:tcPr>
        <w:p w14:paraId="0EAD2938" w14:textId="0C3DA013" w:rsidR="00762A6C" w:rsidRDefault="00D01D75" w:rsidP="00762A6C">
          <w:pPr>
            <w:pStyle w:val="Ttulo5"/>
            <w:tabs>
              <w:tab w:val="left" w:pos="8222"/>
            </w:tabs>
            <w:spacing w:before="0" w:after="0"/>
            <w:ind w:right="1274"/>
            <w:rPr>
              <w:i w:val="0"/>
              <w:sz w:val="2"/>
            </w:rPr>
          </w:pPr>
          <w:r>
            <w:object w:dxaOrig="1080" w:dyaOrig="1530" w14:anchorId="15913D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69pt" o:ole="" fillcolor="window">
                <v:imagedata r:id="rId1" o:title=""/>
              </v:shape>
              <o:OLEObject Type="Embed" ProgID="CorelDRAW.Graphic.6" ShapeID="_x0000_i1025" DrawAspect="Content" ObjectID="_1547638023" r:id="rId2"/>
            </w:object>
          </w:r>
        </w:p>
      </w:tc>
      <w:tc>
        <w:tcPr>
          <w:tcW w:w="6335" w:type="dxa"/>
          <w:hideMark/>
        </w:tcPr>
        <w:p w14:paraId="24130D02" w14:textId="77777777" w:rsidR="00762A6C" w:rsidRDefault="00762A6C" w:rsidP="00762A6C">
          <w:pPr>
            <w:pStyle w:val="Ttulo31"/>
            <w:spacing w:line="276" w:lineRule="auto"/>
            <w:rPr>
              <w:rFonts w:ascii="Garamond" w:hAnsi="Garamond"/>
              <w:sz w:val="20"/>
              <w:lang w:eastAsia="en-US"/>
            </w:rPr>
          </w:pPr>
          <w:r>
            <w:rPr>
              <w:rFonts w:ascii="Garamond" w:hAnsi="Garamond"/>
              <w:sz w:val="20"/>
              <w:lang w:eastAsia="en-US"/>
            </w:rPr>
            <w:t>TRIBUNAL DE CONTAS DO ESTADO DE SANTA CATARINA</w:t>
          </w:r>
        </w:p>
        <w:p w14:paraId="09E6BA08" w14:textId="77777777" w:rsidR="00762A6C" w:rsidRDefault="00762A6C" w:rsidP="00762A6C">
          <w:pPr>
            <w:spacing w:line="276" w:lineRule="auto"/>
            <w:rPr>
              <w:rFonts w:ascii="Garamond" w:hAnsi="Garamond"/>
              <w:b/>
              <w:bCs/>
              <w:szCs w:val="24"/>
              <w:lang w:eastAsia="en-US"/>
            </w:rPr>
          </w:pPr>
          <w:r>
            <w:rPr>
              <w:rFonts w:ascii="Garamond" w:hAnsi="Garamond"/>
              <w:b/>
              <w:bCs/>
              <w:szCs w:val="24"/>
            </w:rPr>
            <w:t>INSTITUTO DE CONTAS - ICON</w:t>
          </w:r>
        </w:p>
        <w:p w14:paraId="737B7023" w14:textId="77777777" w:rsidR="00762A6C" w:rsidRDefault="00762A6C" w:rsidP="00762A6C">
          <w:pPr>
            <w:spacing w:line="276" w:lineRule="auto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Rua </w:t>
          </w:r>
          <w:proofErr w:type="spellStart"/>
          <w:r>
            <w:rPr>
              <w:rFonts w:ascii="Garamond" w:hAnsi="Garamond"/>
            </w:rPr>
            <w:t>Bulcão</w:t>
          </w:r>
          <w:proofErr w:type="spellEnd"/>
          <w:r>
            <w:rPr>
              <w:rFonts w:ascii="Garamond" w:hAnsi="Garamond"/>
            </w:rPr>
            <w:t xml:space="preserve"> Viana, 90, Centro - Florianópolis - Santa Catarina</w:t>
          </w:r>
        </w:p>
        <w:p w14:paraId="6189E77F" w14:textId="77777777" w:rsidR="00762A6C" w:rsidRDefault="00762A6C" w:rsidP="00762A6C">
          <w:pPr>
            <w:spacing w:line="276" w:lineRule="auto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</w:rPr>
            <w:t>Fones (048) 3221-3890 ou 3221-3794</w:t>
          </w:r>
        </w:p>
        <w:p w14:paraId="0282EBDA" w14:textId="77777777" w:rsidR="00762A6C" w:rsidRDefault="00762A6C" w:rsidP="00762A6C">
          <w:pPr>
            <w:pStyle w:val="Ttulo5"/>
            <w:tabs>
              <w:tab w:val="left" w:pos="4455"/>
              <w:tab w:val="left" w:pos="5670"/>
            </w:tabs>
            <w:spacing w:before="0" w:after="0" w:line="360" w:lineRule="auto"/>
            <w:jc w:val="both"/>
            <w:rPr>
              <w:rFonts w:ascii="Cambria" w:hAnsi="Cambria"/>
              <w:i w:val="0"/>
              <w:sz w:val="24"/>
              <w:szCs w:val="24"/>
            </w:rPr>
          </w:pPr>
          <w:r>
            <w:rPr>
              <w:rFonts w:ascii="Garamond" w:hAnsi="Garamond"/>
              <w:sz w:val="20"/>
              <w:szCs w:val="20"/>
            </w:rPr>
            <w:t>Home-</w:t>
          </w:r>
          <w:proofErr w:type="spellStart"/>
          <w:r>
            <w:rPr>
              <w:rFonts w:ascii="Garamond" w:hAnsi="Garamond"/>
              <w:sz w:val="20"/>
              <w:szCs w:val="20"/>
            </w:rPr>
            <w:t>page</w:t>
          </w:r>
          <w:proofErr w:type="spellEnd"/>
          <w:r>
            <w:rPr>
              <w:rFonts w:ascii="Garamond" w:hAnsi="Garamond"/>
              <w:sz w:val="20"/>
              <w:szCs w:val="20"/>
            </w:rPr>
            <w:t xml:space="preserve"> </w:t>
          </w:r>
          <w:hyperlink r:id="rId3" w:history="1">
            <w:r>
              <w:rPr>
                <w:rStyle w:val="Hyperlink"/>
                <w:rFonts w:ascii="Garamond" w:hAnsi="Garamond"/>
                <w:sz w:val="20"/>
                <w:szCs w:val="20"/>
              </w:rPr>
              <w:t>www.tce.sc.gov.br</w:t>
            </w:r>
          </w:hyperlink>
          <w:r>
            <w:rPr>
              <w:rFonts w:ascii="Garamond" w:hAnsi="Garamond"/>
              <w:sz w:val="20"/>
              <w:szCs w:val="20"/>
            </w:rPr>
            <w:t xml:space="preserve">   e-mail </w:t>
          </w:r>
          <w:hyperlink r:id="rId4" w:history="1">
            <w:r>
              <w:rPr>
                <w:rStyle w:val="Hyperlink"/>
                <w:rFonts w:ascii="Garamond" w:hAnsi="Garamond"/>
                <w:sz w:val="20"/>
                <w:szCs w:val="20"/>
              </w:rPr>
              <w:t>icon@tce.sc.gov.br</w:t>
            </w:r>
          </w:hyperlink>
        </w:p>
      </w:tc>
      <w:tc>
        <w:tcPr>
          <w:tcW w:w="2303" w:type="dxa"/>
          <w:hideMark/>
        </w:tcPr>
        <w:p w14:paraId="739EAF35" w14:textId="77777777" w:rsidR="00762A6C" w:rsidRDefault="00762A6C" w:rsidP="00762A6C">
          <w:pPr>
            <w:jc w:val="center"/>
          </w:pPr>
          <w:r>
            <w:rPr>
              <w:rFonts w:ascii="Cambria" w:hAnsi="Cambria"/>
              <w:noProof/>
            </w:rPr>
            <w:drawing>
              <wp:inline distT="0" distB="0" distL="0" distR="0" wp14:anchorId="0000B358" wp14:editId="35ECE414">
                <wp:extent cx="1216660" cy="771525"/>
                <wp:effectExtent l="0" t="0" r="2540" b="9525"/>
                <wp:docPr id="3" name="Imagem 3" descr="Logo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BDB707" w14:textId="77777777" w:rsidR="00091A46" w:rsidRPr="00762A6C" w:rsidRDefault="00091A46" w:rsidP="00762A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891"/>
    <w:multiLevelType w:val="hybridMultilevel"/>
    <w:tmpl w:val="BA168606"/>
    <w:lvl w:ilvl="0" w:tplc="D07CA21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76B29"/>
    <w:multiLevelType w:val="hybridMultilevel"/>
    <w:tmpl w:val="637AD7BC"/>
    <w:lvl w:ilvl="0" w:tplc="2CD4196A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5" w:hanging="360"/>
      </w:pPr>
    </w:lvl>
    <w:lvl w:ilvl="2" w:tplc="0416001B" w:tentative="1">
      <w:start w:val="1"/>
      <w:numFmt w:val="lowerRoman"/>
      <w:lvlText w:val="%3."/>
      <w:lvlJc w:val="right"/>
      <w:pPr>
        <w:ind w:left="2805" w:hanging="180"/>
      </w:pPr>
    </w:lvl>
    <w:lvl w:ilvl="3" w:tplc="0416000F" w:tentative="1">
      <w:start w:val="1"/>
      <w:numFmt w:val="decimal"/>
      <w:lvlText w:val="%4."/>
      <w:lvlJc w:val="left"/>
      <w:pPr>
        <w:ind w:left="3525" w:hanging="360"/>
      </w:pPr>
    </w:lvl>
    <w:lvl w:ilvl="4" w:tplc="04160019" w:tentative="1">
      <w:start w:val="1"/>
      <w:numFmt w:val="lowerLetter"/>
      <w:lvlText w:val="%5."/>
      <w:lvlJc w:val="left"/>
      <w:pPr>
        <w:ind w:left="4245" w:hanging="360"/>
      </w:pPr>
    </w:lvl>
    <w:lvl w:ilvl="5" w:tplc="0416001B" w:tentative="1">
      <w:start w:val="1"/>
      <w:numFmt w:val="lowerRoman"/>
      <w:lvlText w:val="%6."/>
      <w:lvlJc w:val="right"/>
      <w:pPr>
        <w:ind w:left="4965" w:hanging="180"/>
      </w:pPr>
    </w:lvl>
    <w:lvl w:ilvl="6" w:tplc="0416000F" w:tentative="1">
      <w:start w:val="1"/>
      <w:numFmt w:val="decimal"/>
      <w:lvlText w:val="%7."/>
      <w:lvlJc w:val="left"/>
      <w:pPr>
        <w:ind w:left="5685" w:hanging="360"/>
      </w:pPr>
    </w:lvl>
    <w:lvl w:ilvl="7" w:tplc="04160019" w:tentative="1">
      <w:start w:val="1"/>
      <w:numFmt w:val="lowerLetter"/>
      <w:lvlText w:val="%8."/>
      <w:lvlJc w:val="left"/>
      <w:pPr>
        <w:ind w:left="6405" w:hanging="360"/>
      </w:pPr>
    </w:lvl>
    <w:lvl w:ilvl="8" w:tplc="0416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07783B7C"/>
    <w:multiLevelType w:val="hybridMultilevel"/>
    <w:tmpl w:val="9F366F86"/>
    <w:lvl w:ilvl="0" w:tplc="11C04CF0">
      <w:start w:val="1"/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80FC8"/>
    <w:multiLevelType w:val="hybridMultilevel"/>
    <w:tmpl w:val="26B68D70"/>
    <w:lvl w:ilvl="0" w:tplc="69EE5DC0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1D9C2C06"/>
    <w:multiLevelType w:val="hybridMultilevel"/>
    <w:tmpl w:val="21C87B8C"/>
    <w:lvl w:ilvl="0" w:tplc="957AE9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1717D1"/>
    <w:multiLevelType w:val="hybridMultilevel"/>
    <w:tmpl w:val="A1CCC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623F9"/>
    <w:multiLevelType w:val="hybridMultilevel"/>
    <w:tmpl w:val="93720ABE"/>
    <w:lvl w:ilvl="0" w:tplc="FEA6F1A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C63BD5"/>
    <w:multiLevelType w:val="hybridMultilevel"/>
    <w:tmpl w:val="939C40C8"/>
    <w:lvl w:ilvl="0" w:tplc="B824E6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4066D"/>
    <w:multiLevelType w:val="multilevel"/>
    <w:tmpl w:val="45264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B4153"/>
    <w:multiLevelType w:val="hybridMultilevel"/>
    <w:tmpl w:val="AE8CD6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7B3647"/>
    <w:multiLevelType w:val="hybridMultilevel"/>
    <w:tmpl w:val="8196D058"/>
    <w:lvl w:ilvl="0" w:tplc="46405B0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E443362"/>
    <w:multiLevelType w:val="hybridMultilevel"/>
    <w:tmpl w:val="CE320BE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820DE"/>
    <w:multiLevelType w:val="hybridMultilevel"/>
    <w:tmpl w:val="4282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80C83"/>
    <w:multiLevelType w:val="hybridMultilevel"/>
    <w:tmpl w:val="8056DD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77DAE"/>
    <w:multiLevelType w:val="hybridMultilevel"/>
    <w:tmpl w:val="AC2E15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8630C"/>
    <w:multiLevelType w:val="hybridMultilevel"/>
    <w:tmpl w:val="2DAEF240"/>
    <w:lvl w:ilvl="0" w:tplc="173C9BA2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416E1"/>
    <w:multiLevelType w:val="hybridMultilevel"/>
    <w:tmpl w:val="B368421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5337A9"/>
    <w:multiLevelType w:val="hybridMultilevel"/>
    <w:tmpl w:val="1D92ADA4"/>
    <w:lvl w:ilvl="0" w:tplc="37F04540">
      <w:start w:val="1"/>
      <w:numFmt w:val="lowerLetter"/>
      <w:lvlText w:val="%1)"/>
      <w:lvlJc w:val="left"/>
      <w:pPr>
        <w:ind w:left="390" w:hanging="360"/>
      </w:pPr>
      <w:rPr>
        <w:rFonts w:ascii="Garamond" w:hAnsi="Garamond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722D7B94"/>
    <w:multiLevelType w:val="hybridMultilevel"/>
    <w:tmpl w:val="593A9A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4F2EF3"/>
    <w:multiLevelType w:val="hybridMultilevel"/>
    <w:tmpl w:val="E766AFF4"/>
    <w:lvl w:ilvl="0" w:tplc="C91A6E4C">
      <w:start w:val="1"/>
      <w:numFmt w:val="lowerLetter"/>
      <w:lvlText w:val="%1)"/>
      <w:lvlJc w:val="left"/>
      <w:pPr>
        <w:tabs>
          <w:tab w:val="num" w:pos="1215"/>
        </w:tabs>
        <w:ind w:left="1215" w:hanging="435"/>
      </w:pPr>
      <w:rPr>
        <w:rFonts w:ascii="Comic Sans MS" w:hAnsi="Comic Sans MS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6"/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"/>
  </w:num>
  <w:num w:numId="8">
    <w:abstractNumId w:val="4"/>
  </w:num>
  <w:num w:numId="9">
    <w:abstractNumId w:val="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  <w:num w:numId="19">
    <w:abstractNumId w:val="15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E5"/>
    <w:rsid w:val="00010F60"/>
    <w:rsid w:val="00011DEC"/>
    <w:rsid w:val="00026616"/>
    <w:rsid w:val="00026F06"/>
    <w:rsid w:val="00033ECE"/>
    <w:rsid w:val="00040554"/>
    <w:rsid w:val="000447D7"/>
    <w:rsid w:val="00051FF9"/>
    <w:rsid w:val="00054DF2"/>
    <w:rsid w:val="00055454"/>
    <w:rsid w:val="00064252"/>
    <w:rsid w:val="00067593"/>
    <w:rsid w:val="00067FFD"/>
    <w:rsid w:val="00091A46"/>
    <w:rsid w:val="000A35E1"/>
    <w:rsid w:val="000A69AF"/>
    <w:rsid w:val="000B2737"/>
    <w:rsid w:val="000B73C9"/>
    <w:rsid w:val="000C5A1C"/>
    <w:rsid w:val="000C6990"/>
    <w:rsid w:val="000D1D06"/>
    <w:rsid w:val="000D704E"/>
    <w:rsid w:val="000D70AF"/>
    <w:rsid w:val="000D7935"/>
    <w:rsid w:val="000E420B"/>
    <w:rsid w:val="000E450E"/>
    <w:rsid w:val="000E5B63"/>
    <w:rsid w:val="000E6070"/>
    <w:rsid w:val="000F0122"/>
    <w:rsid w:val="0010072E"/>
    <w:rsid w:val="00101A8E"/>
    <w:rsid w:val="00106744"/>
    <w:rsid w:val="00110E38"/>
    <w:rsid w:val="00111020"/>
    <w:rsid w:val="00112895"/>
    <w:rsid w:val="0011530B"/>
    <w:rsid w:val="0011705B"/>
    <w:rsid w:val="00120F53"/>
    <w:rsid w:val="001242D9"/>
    <w:rsid w:val="001301F7"/>
    <w:rsid w:val="00143442"/>
    <w:rsid w:val="001469DE"/>
    <w:rsid w:val="00151956"/>
    <w:rsid w:val="00152285"/>
    <w:rsid w:val="001546DA"/>
    <w:rsid w:val="001559D0"/>
    <w:rsid w:val="0016560D"/>
    <w:rsid w:val="00170AD1"/>
    <w:rsid w:val="00171A17"/>
    <w:rsid w:val="001755EE"/>
    <w:rsid w:val="0017678C"/>
    <w:rsid w:val="001806DB"/>
    <w:rsid w:val="00182A58"/>
    <w:rsid w:val="0018694B"/>
    <w:rsid w:val="00187C51"/>
    <w:rsid w:val="0019130F"/>
    <w:rsid w:val="00192A33"/>
    <w:rsid w:val="001A2347"/>
    <w:rsid w:val="001A4753"/>
    <w:rsid w:val="001B1F8D"/>
    <w:rsid w:val="001B79C0"/>
    <w:rsid w:val="001C1C0E"/>
    <w:rsid w:val="001C3876"/>
    <w:rsid w:val="001D07BB"/>
    <w:rsid w:val="001D1BDC"/>
    <w:rsid w:val="001E67A9"/>
    <w:rsid w:val="001F11AE"/>
    <w:rsid w:val="00201AE2"/>
    <w:rsid w:val="002046A2"/>
    <w:rsid w:val="002209B0"/>
    <w:rsid w:val="00222F13"/>
    <w:rsid w:val="00227B56"/>
    <w:rsid w:val="00230ADA"/>
    <w:rsid w:val="00237AB9"/>
    <w:rsid w:val="00237C92"/>
    <w:rsid w:val="00243B02"/>
    <w:rsid w:val="0025175B"/>
    <w:rsid w:val="00252092"/>
    <w:rsid w:val="002520F4"/>
    <w:rsid w:val="00253838"/>
    <w:rsid w:val="0025443D"/>
    <w:rsid w:val="00265EE6"/>
    <w:rsid w:val="002774B3"/>
    <w:rsid w:val="00286169"/>
    <w:rsid w:val="00295485"/>
    <w:rsid w:val="002965EA"/>
    <w:rsid w:val="00297911"/>
    <w:rsid w:val="00297DA4"/>
    <w:rsid w:val="002B145F"/>
    <w:rsid w:val="002B22BE"/>
    <w:rsid w:val="002B7B88"/>
    <w:rsid w:val="002C2D03"/>
    <w:rsid w:val="002D2AED"/>
    <w:rsid w:val="002E25FB"/>
    <w:rsid w:val="002E2D5E"/>
    <w:rsid w:val="002F35D8"/>
    <w:rsid w:val="002F3891"/>
    <w:rsid w:val="002F4015"/>
    <w:rsid w:val="003003F3"/>
    <w:rsid w:val="00301D95"/>
    <w:rsid w:val="00310391"/>
    <w:rsid w:val="00323254"/>
    <w:rsid w:val="00341ED5"/>
    <w:rsid w:val="00345CDE"/>
    <w:rsid w:val="003476CB"/>
    <w:rsid w:val="00354301"/>
    <w:rsid w:val="00354C11"/>
    <w:rsid w:val="00355F5F"/>
    <w:rsid w:val="00365CE6"/>
    <w:rsid w:val="003707AD"/>
    <w:rsid w:val="00373CB7"/>
    <w:rsid w:val="0037420A"/>
    <w:rsid w:val="0037654F"/>
    <w:rsid w:val="00376C54"/>
    <w:rsid w:val="00377659"/>
    <w:rsid w:val="003806EA"/>
    <w:rsid w:val="003854D5"/>
    <w:rsid w:val="00386DEF"/>
    <w:rsid w:val="00394B0A"/>
    <w:rsid w:val="003968AD"/>
    <w:rsid w:val="003B4CE9"/>
    <w:rsid w:val="003C1DAE"/>
    <w:rsid w:val="003C24E9"/>
    <w:rsid w:val="003C627D"/>
    <w:rsid w:val="003D304E"/>
    <w:rsid w:val="003E2EE2"/>
    <w:rsid w:val="003E67A4"/>
    <w:rsid w:val="003F6208"/>
    <w:rsid w:val="00405F6C"/>
    <w:rsid w:val="00413F32"/>
    <w:rsid w:val="0042785B"/>
    <w:rsid w:val="00431488"/>
    <w:rsid w:val="00450BE0"/>
    <w:rsid w:val="004523E0"/>
    <w:rsid w:val="0045409C"/>
    <w:rsid w:val="00455063"/>
    <w:rsid w:val="00461B85"/>
    <w:rsid w:val="00465411"/>
    <w:rsid w:val="004705AF"/>
    <w:rsid w:val="00470A1E"/>
    <w:rsid w:val="00472761"/>
    <w:rsid w:val="00486F30"/>
    <w:rsid w:val="004931B9"/>
    <w:rsid w:val="00496FDA"/>
    <w:rsid w:val="004A2F2A"/>
    <w:rsid w:val="004B1F9D"/>
    <w:rsid w:val="004C4AEB"/>
    <w:rsid w:val="004C5A34"/>
    <w:rsid w:val="004D7651"/>
    <w:rsid w:val="004E393A"/>
    <w:rsid w:val="004E56F3"/>
    <w:rsid w:val="004E68C2"/>
    <w:rsid w:val="004E70D0"/>
    <w:rsid w:val="00502472"/>
    <w:rsid w:val="00504F35"/>
    <w:rsid w:val="0052403B"/>
    <w:rsid w:val="0052574C"/>
    <w:rsid w:val="005316A8"/>
    <w:rsid w:val="00542FE8"/>
    <w:rsid w:val="0054326F"/>
    <w:rsid w:val="0054381B"/>
    <w:rsid w:val="00544DF7"/>
    <w:rsid w:val="00552AEB"/>
    <w:rsid w:val="00596D9A"/>
    <w:rsid w:val="005A1DC2"/>
    <w:rsid w:val="005A7B6C"/>
    <w:rsid w:val="005B184F"/>
    <w:rsid w:val="005B21FF"/>
    <w:rsid w:val="005B6AF1"/>
    <w:rsid w:val="005B749B"/>
    <w:rsid w:val="005C2170"/>
    <w:rsid w:val="005C5CB6"/>
    <w:rsid w:val="005D15F9"/>
    <w:rsid w:val="005D2343"/>
    <w:rsid w:val="005D72C9"/>
    <w:rsid w:val="005E2CEE"/>
    <w:rsid w:val="005F12A0"/>
    <w:rsid w:val="005F3C33"/>
    <w:rsid w:val="0062658B"/>
    <w:rsid w:val="00630DD8"/>
    <w:rsid w:val="00652FA9"/>
    <w:rsid w:val="006545C3"/>
    <w:rsid w:val="00657B16"/>
    <w:rsid w:val="006765AF"/>
    <w:rsid w:val="00676888"/>
    <w:rsid w:val="006806ED"/>
    <w:rsid w:val="00684A38"/>
    <w:rsid w:val="00685BFF"/>
    <w:rsid w:val="00696316"/>
    <w:rsid w:val="00696509"/>
    <w:rsid w:val="0069750B"/>
    <w:rsid w:val="006B14D9"/>
    <w:rsid w:val="006B191D"/>
    <w:rsid w:val="006C1612"/>
    <w:rsid w:val="006D24E7"/>
    <w:rsid w:val="006D3893"/>
    <w:rsid w:val="006D4EA2"/>
    <w:rsid w:val="006E3DC3"/>
    <w:rsid w:val="006F3114"/>
    <w:rsid w:val="006F3ECC"/>
    <w:rsid w:val="00707077"/>
    <w:rsid w:val="00712EB5"/>
    <w:rsid w:val="00713CC3"/>
    <w:rsid w:val="0071486D"/>
    <w:rsid w:val="00716B7A"/>
    <w:rsid w:val="00717264"/>
    <w:rsid w:val="00724426"/>
    <w:rsid w:val="00731956"/>
    <w:rsid w:val="0073526B"/>
    <w:rsid w:val="007473EE"/>
    <w:rsid w:val="00747A11"/>
    <w:rsid w:val="0075714D"/>
    <w:rsid w:val="0076242D"/>
    <w:rsid w:val="007627F1"/>
    <w:rsid w:val="00762A6C"/>
    <w:rsid w:val="007703FC"/>
    <w:rsid w:val="0078124C"/>
    <w:rsid w:val="007814E5"/>
    <w:rsid w:val="0079767C"/>
    <w:rsid w:val="007A32AA"/>
    <w:rsid w:val="007A370A"/>
    <w:rsid w:val="007A3A53"/>
    <w:rsid w:val="007B41CD"/>
    <w:rsid w:val="007B6153"/>
    <w:rsid w:val="007C40FE"/>
    <w:rsid w:val="007C4F1E"/>
    <w:rsid w:val="007C5E82"/>
    <w:rsid w:val="007C6800"/>
    <w:rsid w:val="007D54CB"/>
    <w:rsid w:val="007D6CEB"/>
    <w:rsid w:val="007E4167"/>
    <w:rsid w:val="007E423F"/>
    <w:rsid w:val="007F02D6"/>
    <w:rsid w:val="007F4CF8"/>
    <w:rsid w:val="0080271A"/>
    <w:rsid w:val="00804AF1"/>
    <w:rsid w:val="00804C8D"/>
    <w:rsid w:val="0080524B"/>
    <w:rsid w:val="00805A3F"/>
    <w:rsid w:val="008069AF"/>
    <w:rsid w:val="00806C51"/>
    <w:rsid w:val="008108E9"/>
    <w:rsid w:val="0081219E"/>
    <w:rsid w:val="0081240A"/>
    <w:rsid w:val="00826CAD"/>
    <w:rsid w:val="00831217"/>
    <w:rsid w:val="00834CC4"/>
    <w:rsid w:val="0083611A"/>
    <w:rsid w:val="00841C29"/>
    <w:rsid w:val="008433CA"/>
    <w:rsid w:val="008436BF"/>
    <w:rsid w:val="00855E61"/>
    <w:rsid w:val="00863F01"/>
    <w:rsid w:val="00865111"/>
    <w:rsid w:val="00872E48"/>
    <w:rsid w:val="00873073"/>
    <w:rsid w:val="008739B1"/>
    <w:rsid w:val="00873AF2"/>
    <w:rsid w:val="00876A6C"/>
    <w:rsid w:val="00880FAE"/>
    <w:rsid w:val="00885103"/>
    <w:rsid w:val="008955FB"/>
    <w:rsid w:val="00895C8A"/>
    <w:rsid w:val="0089681C"/>
    <w:rsid w:val="008B79FB"/>
    <w:rsid w:val="008C32CD"/>
    <w:rsid w:val="008D7ABE"/>
    <w:rsid w:val="008E24E9"/>
    <w:rsid w:val="008E349A"/>
    <w:rsid w:val="008E6B98"/>
    <w:rsid w:val="008F1AF0"/>
    <w:rsid w:val="008F3961"/>
    <w:rsid w:val="008F5BE5"/>
    <w:rsid w:val="008F6F6E"/>
    <w:rsid w:val="008F7055"/>
    <w:rsid w:val="00902D11"/>
    <w:rsid w:val="00907425"/>
    <w:rsid w:val="0092635A"/>
    <w:rsid w:val="0092672A"/>
    <w:rsid w:val="0094088F"/>
    <w:rsid w:val="00941EC1"/>
    <w:rsid w:val="00942646"/>
    <w:rsid w:val="00957045"/>
    <w:rsid w:val="009768CC"/>
    <w:rsid w:val="00983D9B"/>
    <w:rsid w:val="009861A3"/>
    <w:rsid w:val="00997BFF"/>
    <w:rsid w:val="009A4E24"/>
    <w:rsid w:val="009B62F2"/>
    <w:rsid w:val="009B7E06"/>
    <w:rsid w:val="009E0799"/>
    <w:rsid w:val="009E2E34"/>
    <w:rsid w:val="009E4F04"/>
    <w:rsid w:val="009F07FB"/>
    <w:rsid w:val="009F240F"/>
    <w:rsid w:val="009F2DC9"/>
    <w:rsid w:val="009F308B"/>
    <w:rsid w:val="00A04962"/>
    <w:rsid w:val="00A15702"/>
    <w:rsid w:val="00A221DB"/>
    <w:rsid w:val="00A307CA"/>
    <w:rsid w:val="00A33F0A"/>
    <w:rsid w:val="00A352A5"/>
    <w:rsid w:val="00A35396"/>
    <w:rsid w:val="00A364E1"/>
    <w:rsid w:val="00A56AC9"/>
    <w:rsid w:val="00A61C73"/>
    <w:rsid w:val="00A63F6D"/>
    <w:rsid w:val="00A76D6D"/>
    <w:rsid w:val="00AA12B3"/>
    <w:rsid w:val="00AA295F"/>
    <w:rsid w:val="00AA716A"/>
    <w:rsid w:val="00AB3DB9"/>
    <w:rsid w:val="00AB6708"/>
    <w:rsid w:val="00AB6FEB"/>
    <w:rsid w:val="00AC210B"/>
    <w:rsid w:val="00AC4FBE"/>
    <w:rsid w:val="00AC78A3"/>
    <w:rsid w:val="00AD1B64"/>
    <w:rsid w:val="00AD39CA"/>
    <w:rsid w:val="00AD5DBA"/>
    <w:rsid w:val="00AD636D"/>
    <w:rsid w:val="00AE1C96"/>
    <w:rsid w:val="00AE60E2"/>
    <w:rsid w:val="00AF1A1A"/>
    <w:rsid w:val="00AF7804"/>
    <w:rsid w:val="00B03663"/>
    <w:rsid w:val="00B03B3E"/>
    <w:rsid w:val="00B163B7"/>
    <w:rsid w:val="00B17798"/>
    <w:rsid w:val="00B17EED"/>
    <w:rsid w:val="00B42269"/>
    <w:rsid w:val="00B46A95"/>
    <w:rsid w:val="00B711CD"/>
    <w:rsid w:val="00B7739C"/>
    <w:rsid w:val="00B7781A"/>
    <w:rsid w:val="00B82E9F"/>
    <w:rsid w:val="00B86DDC"/>
    <w:rsid w:val="00B96603"/>
    <w:rsid w:val="00BA4213"/>
    <w:rsid w:val="00BC4918"/>
    <w:rsid w:val="00BC4AED"/>
    <w:rsid w:val="00BE07AD"/>
    <w:rsid w:val="00BE21B6"/>
    <w:rsid w:val="00BE57BD"/>
    <w:rsid w:val="00BE7626"/>
    <w:rsid w:val="00BF396B"/>
    <w:rsid w:val="00BF7AA0"/>
    <w:rsid w:val="00C02402"/>
    <w:rsid w:val="00C02755"/>
    <w:rsid w:val="00C04064"/>
    <w:rsid w:val="00C06C0A"/>
    <w:rsid w:val="00C1671D"/>
    <w:rsid w:val="00C2052C"/>
    <w:rsid w:val="00C35781"/>
    <w:rsid w:val="00C37E5F"/>
    <w:rsid w:val="00C41452"/>
    <w:rsid w:val="00C50EBD"/>
    <w:rsid w:val="00C5318A"/>
    <w:rsid w:val="00C55A20"/>
    <w:rsid w:val="00C60504"/>
    <w:rsid w:val="00C608CD"/>
    <w:rsid w:val="00C80856"/>
    <w:rsid w:val="00C90364"/>
    <w:rsid w:val="00C918F7"/>
    <w:rsid w:val="00CA1904"/>
    <w:rsid w:val="00CB1305"/>
    <w:rsid w:val="00CD2125"/>
    <w:rsid w:val="00CD4BA5"/>
    <w:rsid w:val="00CD4BC8"/>
    <w:rsid w:val="00CD66E0"/>
    <w:rsid w:val="00CE05F2"/>
    <w:rsid w:val="00CE3025"/>
    <w:rsid w:val="00CE4A91"/>
    <w:rsid w:val="00CF615E"/>
    <w:rsid w:val="00D01D75"/>
    <w:rsid w:val="00D04E93"/>
    <w:rsid w:val="00D06DFD"/>
    <w:rsid w:val="00D1375D"/>
    <w:rsid w:val="00D15964"/>
    <w:rsid w:val="00D41511"/>
    <w:rsid w:val="00D42275"/>
    <w:rsid w:val="00D611AA"/>
    <w:rsid w:val="00D87A2B"/>
    <w:rsid w:val="00D95803"/>
    <w:rsid w:val="00D97210"/>
    <w:rsid w:val="00DB4F18"/>
    <w:rsid w:val="00DC3243"/>
    <w:rsid w:val="00DD4A71"/>
    <w:rsid w:val="00DD6CAB"/>
    <w:rsid w:val="00DE13C1"/>
    <w:rsid w:val="00DF1D37"/>
    <w:rsid w:val="00E0569D"/>
    <w:rsid w:val="00E063D1"/>
    <w:rsid w:val="00E109E4"/>
    <w:rsid w:val="00E21B5C"/>
    <w:rsid w:val="00E264BA"/>
    <w:rsid w:val="00E344D8"/>
    <w:rsid w:val="00E409BD"/>
    <w:rsid w:val="00E47D6E"/>
    <w:rsid w:val="00E5157D"/>
    <w:rsid w:val="00E57693"/>
    <w:rsid w:val="00E63D31"/>
    <w:rsid w:val="00E653FF"/>
    <w:rsid w:val="00E67428"/>
    <w:rsid w:val="00E67E04"/>
    <w:rsid w:val="00E71363"/>
    <w:rsid w:val="00E74836"/>
    <w:rsid w:val="00E8006D"/>
    <w:rsid w:val="00E8374E"/>
    <w:rsid w:val="00E87F3B"/>
    <w:rsid w:val="00E924E8"/>
    <w:rsid w:val="00E926E8"/>
    <w:rsid w:val="00E9522C"/>
    <w:rsid w:val="00EA4F90"/>
    <w:rsid w:val="00EA710D"/>
    <w:rsid w:val="00EB1AB7"/>
    <w:rsid w:val="00EB24EF"/>
    <w:rsid w:val="00EB465A"/>
    <w:rsid w:val="00EB6073"/>
    <w:rsid w:val="00EC2CD2"/>
    <w:rsid w:val="00EC5691"/>
    <w:rsid w:val="00ED592E"/>
    <w:rsid w:val="00EE46C8"/>
    <w:rsid w:val="00EE5E41"/>
    <w:rsid w:val="00EE7CFB"/>
    <w:rsid w:val="00EF290E"/>
    <w:rsid w:val="00F1062A"/>
    <w:rsid w:val="00F17223"/>
    <w:rsid w:val="00F17937"/>
    <w:rsid w:val="00F25578"/>
    <w:rsid w:val="00F32A65"/>
    <w:rsid w:val="00F352B5"/>
    <w:rsid w:val="00F366C4"/>
    <w:rsid w:val="00F410B4"/>
    <w:rsid w:val="00F41A59"/>
    <w:rsid w:val="00F460F3"/>
    <w:rsid w:val="00F46A8A"/>
    <w:rsid w:val="00F54291"/>
    <w:rsid w:val="00F55CA9"/>
    <w:rsid w:val="00F579B8"/>
    <w:rsid w:val="00F62744"/>
    <w:rsid w:val="00F71D30"/>
    <w:rsid w:val="00F74DBC"/>
    <w:rsid w:val="00F81837"/>
    <w:rsid w:val="00F842F5"/>
    <w:rsid w:val="00F84DAD"/>
    <w:rsid w:val="00F96245"/>
    <w:rsid w:val="00F96B89"/>
    <w:rsid w:val="00F97F49"/>
    <w:rsid w:val="00FA5D09"/>
    <w:rsid w:val="00FA5DF1"/>
    <w:rsid w:val="00FB35A4"/>
    <w:rsid w:val="00FC2FB4"/>
    <w:rsid w:val="00FD465E"/>
    <w:rsid w:val="00FD71D1"/>
    <w:rsid w:val="00FE57DA"/>
    <w:rsid w:val="00FE5ED5"/>
    <w:rsid w:val="00FE7293"/>
    <w:rsid w:val="00FF039D"/>
    <w:rsid w:val="00FF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BAF77"/>
  <w15:docId w15:val="{49A91BE0-D3C6-48E7-8D11-4059C0EE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CDE"/>
    <w:rPr>
      <w:rFonts w:ascii="Comic Sans MS" w:hAnsi="Comic Sans MS"/>
    </w:rPr>
  </w:style>
  <w:style w:type="paragraph" w:styleId="Ttulo1">
    <w:name w:val="heading 1"/>
    <w:basedOn w:val="Normal"/>
    <w:next w:val="Normal"/>
    <w:qFormat/>
    <w:rsid w:val="00345CDE"/>
    <w:pPr>
      <w:keepNext/>
      <w:spacing w:before="120" w:line="360" w:lineRule="auto"/>
      <w:outlineLvl w:val="0"/>
    </w:pPr>
    <w:rPr>
      <w:rFonts w:ascii="Century Gothic" w:hAnsi="Century Gothic"/>
      <w:b/>
      <w:sz w:val="18"/>
    </w:rPr>
  </w:style>
  <w:style w:type="paragraph" w:styleId="Ttulo2">
    <w:name w:val="heading 2"/>
    <w:basedOn w:val="Normal"/>
    <w:next w:val="Normal"/>
    <w:qFormat/>
    <w:rsid w:val="00345CDE"/>
    <w:pPr>
      <w:keepNext/>
      <w:ind w:firstLine="708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345CDE"/>
    <w:pPr>
      <w:keepNext/>
      <w:spacing w:after="120"/>
      <w:jc w:val="center"/>
      <w:outlineLvl w:val="2"/>
    </w:pPr>
    <w:rPr>
      <w:rFonts w:ascii="Verdana" w:hAnsi="Verdana" w:cs="Arial"/>
      <w:bCs/>
      <w:sz w:val="24"/>
    </w:rPr>
  </w:style>
  <w:style w:type="paragraph" w:styleId="Ttulo4">
    <w:name w:val="heading 4"/>
    <w:basedOn w:val="Normal"/>
    <w:next w:val="Normal"/>
    <w:qFormat/>
    <w:rsid w:val="00345CDE"/>
    <w:pPr>
      <w:keepNext/>
      <w:spacing w:line="360" w:lineRule="auto"/>
      <w:outlineLvl w:val="3"/>
    </w:pPr>
    <w:rPr>
      <w:rFonts w:ascii="Arial" w:hAnsi="Arial" w:cs="Arial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45C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5C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45CDE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345CDE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semiHidden/>
    <w:rsid w:val="00345CDE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rsid w:val="00345CDE"/>
    <w:pPr>
      <w:spacing w:after="120"/>
      <w:ind w:firstLine="709"/>
      <w:jc w:val="both"/>
    </w:pPr>
    <w:rPr>
      <w:rFonts w:ascii="Arial" w:hAnsi="Arial"/>
      <w:sz w:val="24"/>
    </w:rPr>
  </w:style>
  <w:style w:type="paragraph" w:customStyle="1" w:styleId="Textopadro">
    <w:name w:val="Texto padrão"/>
    <w:basedOn w:val="Normal"/>
    <w:rsid w:val="00345CDE"/>
    <w:pPr>
      <w:widowControl w:val="0"/>
    </w:pPr>
    <w:rPr>
      <w:rFonts w:ascii="Times New Roman" w:hAnsi="Times New Roman"/>
      <w:snapToGrid w:val="0"/>
      <w:sz w:val="24"/>
    </w:rPr>
  </w:style>
  <w:style w:type="paragraph" w:styleId="Textodenotaderodap">
    <w:name w:val="footnote text"/>
    <w:basedOn w:val="Normal"/>
    <w:semiHidden/>
    <w:rsid w:val="00345CDE"/>
  </w:style>
  <w:style w:type="character" w:styleId="Refdenotaderodap">
    <w:name w:val="footnote reference"/>
    <w:semiHidden/>
    <w:rsid w:val="00345CDE"/>
    <w:rPr>
      <w:vertAlign w:val="superscript"/>
    </w:rPr>
  </w:style>
  <w:style w:type="paragraph" w:styleId="Recuodecorpodetexto2">
    <w:name w:val="Body Text Indent 2"/>
    <w:basedOn w:val="Normal"/>
    <w:link w:val="Recuodecorpodetexto2Char"/>
    <w:rsid w:val="00345CDE"/>
    <w:pPr>
      <w:spacing w:line="360" w:lineRule="auto"/>
      <w:ind w:firstLine="708"/>
    </w:pPr>
    <w:rPr>
      <w:rFonts w:ascii="Arial" w:hAnsi="Arial"/>
      <w:sz w:val="24"/>
    </w:rPr>
  </w:style>
  <w:style w:type="paragraph" w:styleId="Recuodecorpodetexto3">
    <w:name w:val="Body Text Indent 3"/>
    <w:basedOn w:val="Normal"/>
    <w:semiHidden/>
    <w:rsid w:val="00345CDE"/>
    <w:pPr>
      <w:spacing w:after="120" w:line="360" w:lineRule="auto"/>
      <w:ind w:firstLine="709"/>
      <w:jc w:val="both"/>
    </w:pPr>
    <w:rPr>
      <w:rFonts w:ascii="Verdana" w:hAnsi="Verdana"/>
      <w:sz w:val="22"/>
    </w:rPr>
  </w:style>
  <w:style w:type="character" w:styleId="Hyperlink">
    <w:name w:val="Hyperlink"/>
    <w:rsid w:val="00345CDE"/>
    <w:rPr>
      <w:color w:val="0000FF"/>
      <w:u w:val="single"/>
    </w:rPr>
  </w:style>
  <w:style w:type="character" w:styleId="HiperlinkVisitado">
    <w:name w:val="FollowedHyperlink"/>
    <w:semiHidden/>
    <w:rsid w:val="00345CDE"/>
    <w:rPr>
      <w:color w:val="800080"/>
      <w:u w:val="single"/>
    </w:rPr>
  </w:style>
  <w:style w:type="paragraph" w:styleId="Textodebalo">
    <w:name w:val="Balloon Text"/>
    <w:basedOn w:val="Normal"/>
    <w:semiHidden/>
    <w:rsid w:val="00345CD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8F3961"/>
    <w:rPr>
      <w:rFonts w:ascii="Comic Sans MS" w:hAnsi="Comic Sans MS"/>
    </w:rPr>
  </w:style>
  <w:style w:type="character" w:customStyle="1" w:styleId="RecuodecorpodetextoChar">
    <w:name w:val="Recuo de corpo de texto Char"/>
    <w:link w:val="Recuodecorpodetexto"/>
    <w:rsid w:val="006806ED"/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3806EA"/>
    <w:rPr>
      <w:rFonts w:ascii="Arial" w:hAnsi="Arial" w:cs="Arial"/>
      <w:sz w:val="24"/>
    </w:rPr>
  </w:style>
  <w:style w:type="paragraph" w:styleId="NormalWeb">
    <w:name w:val="Normal (Web)"/>
    <w:basedOn w:val="Normal"/>
    <w:rsid w:val="00713CC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uiPriority w:val="22"/>
    <w:qFormat/>
    <w:rsid w:val="00713CC3"/>
    <w:rPr>
      <w:rFonts w:ascii="Times New Roman" w:hAnsi="Times New Roman" w:cs="Times New Roman" w:hint="default"/>
      <w:b/>
      <w:bCs/>
    </w:rPr>
  </w:style>
  <w:style w:type="paragraph" w:styleId="Sumrio1">
    <w:name w:val="toc 1"/>
    <w:basedOn w:val="Normal"/>
    <w:next w:val="Normal"/>
    <w:autoRedefine/>
    <w:uiPriority w:val="99"/>
    <w:unhideWhenUsed/>
    <w:rsid w:val="00713CC3"/>
    <w:pPr>
      <w:tabs>
        <w:tab w:val="left" w:pos="-5103"/>
        <w:tab w:val="right" w:leader="dot" w:pos="9629"/>
      </w:tabs>
      <w:jc w:val="both"/>
    </w:pPr>
    <w:rPr>
      <w:rFonts w:ascii="Arial" w:hAnsi="Arial"/>
    </w:rPr>
  </w:style>
  <w:style w:type="paragraph" w:customStyle="1" w:styleId="Informal1">
    <w:name w:val="Informal1"/>
    <w:basedOn w:val="Normal"/>
    <w:rsid w:val="003707AD"/>
    <w:pPr>
      <w:spacing w:before="60" w:after="60"/>
    </w:pPr>
    <w:rPr>
      <w:rFonts w:ascii="Times New Roman" w:hAnsi="Times New Roman"/>
      <w:sz w:val="24"/>
      <w:lang w:eastAsia="en-US"/>
    </w:rPr>
  </w:style>
  <w:style w:type="paragraph" w:customStyle="1" w:styleId="Informal2">
    <w:name w:val="Informal2"/>
    <w:basedOn w:val="Informal1"/>
    <w:rsid w:val="003707AD"/>
    <w:rPr>
      <w:rFonts w:ascii="Arial" w:hAnsi="Arial"/>
      <w:b/>
    </w:rPr>
  </w:style>
  <w:style w:type="table" w:styleId="Tabelacomgrade">
    <w:name w:val="Table Grid"/>
    <w:basedOn w:val="Tabelanormal"/>
    <w:uiPriority w:val="59"/>
    <w:rsid w:val="00F46A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ereoHTML">
    <w:name w:val="HTML Address"/>
    <w:basedOn w:val="Normal"/>
    <w:link w:val="EndereoHTMLChar"/>
    <w:uiPriority w:val="99"/>
    <w:unhideWhenUsed/>
    <w:rsid w:val="00FF039D"/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rsid w:val="00FF039D"/>
    <w:rPr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FF039D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9767C"/>
  </w:style>
  <w:style w:type="paragraph" w:customStyle="1" w:styleId="Default">
    <w:name w:val="Default"/>
    <w:rsid w:val="001B79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B422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762A6C"/>
    <w:rPr>
      <w:rFonts w:ascii="Comic Sans MS" w:hAnsi="Comic Sans MS"/>
      <w:b/>
      <w:bCs/>
      <w:i/>
      <w:iCs/>
      <w:sz w:val="26"/>
      <w:szCs w:val="26"/>
    </w:rPr>
  </w:style>
  <w:style w:type="paragraph" w:customStyle="1" w:styleId="Ttulo31">
    <w:name w:val="Título 31"/>
    <w:basedOn w:val="Normal"/>
    <w:rsid w:val="00762A6C"/>
    <w:pPr>
      <w:keepNext/>
      <w:overflowPunct w:val="0"/>
      <w:autoSpaceDE w:val="0"/>
      <w:autoSpaceDN w:val="0"/>
    </w:pPr>
    <w:rPr>
      <w:rFonts w:ascii="Arial" w:eastAsia="Calibri" w:hAnsi="Arial" w:cs="Arial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E25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25F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25FB"/>
    <w:rPr>
      <w:rFonts w:ascii="Comic Sans MS" w:hAnsi="Comic Sans M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25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25FB"/>
    <w:rPr>
      <w:rFonts w:ascii="Comic Sans MS" w:hAnsi="Comic Sans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283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540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467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4251887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012486364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79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321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723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5900850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321613641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98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7204134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38656074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895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459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336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3360370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986546108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ce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jpeg"/><Relationship Id="rId4" Type="http://schemas.openxmlformats.org/officeDocument/2006/relationships/hyperlink" Target="mailto:icon@tce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88D8-DFF0-4AF7-9A25-195A8769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DPE N</vt:lpstr>
    </vt:vector>
  </TitlesOfParts>
  <Company>TCSC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DPE N</dc:title>
  <dc:creator>tcsc</dc:creator>
  <cp:lastModifiedBy>Lucia Helena F. de Oliveira Pruja</cp:lastModifiedBy>
  <cp:revision>2</cp:revision>
  <cp:lastPrinted>2015-10-29T20:52:00Z</cp:lastPrinted>
  <dcterms:created xsi:type="dcterms:W3CDTF">2017-02-03T16:41:00Z</dcterms:created>
  <dcterms:modified xsi:type="dcterms:W3CDTF">2017-02-03T16:41:00Z</dcterms:modified>
</cp:coreProperties>
</file>