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8E" w:rsidRDefault="00E3256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 xml:space="preserve">   </w:t>
      </w:r>
      <w:r w:rsidR="009C3A62">
        <w:rPr>
          <w:rFonts w:ascii="Arial" w:hAnsi="Arial"/>
          <w:b/>
          <w:color w:val="8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98E" w:rsidRDefault="008C498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D32592" w:rsidRPr="0034365F" w:rsidRDefault="00D32592" w:rsidP="00D32592">
      <w:pPr>
        <w:pStyle w:val="Subttulo"/>
        <w:ind w:left="2552" w:right="2550"/>
        <w:jc w:val="center"/>
        <w:rPr>
          <w:rFonts w:ascii="Arial" w:hAnsi="Arial"/>
          <w:b/>
          <w:color w:val="1F497D" w:themeColor="text2"/>
          <w:sz w:val="22"/>
        </w:rPr>
      </w:pPr>
      <w:r w:rsidRPr="0034365F">
        <w:rPr>
          <w:rFonts w:ascii="Arial" w:hAnsi="Arial"/>
          <w:b/>
          <w:color w:val="1F497D" w:themeColor="text2"/>
          <w:sz w:val="22"/>
        </w:rPr>
        <w:t>3. ATIVIDADES ADMINISTRATIVAS</w:t>
      </w:r>
    </w:p>
    <w:p w:rsidR="00D32592" w:rsidRDefault="00D32592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8C498E" w:rsidRDefault="008C498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8C498E" w:rsidRDefault="008C498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D32592" w:rsidRPr="0034365F" w:rsidRDefault="00D32592" w:rsidP="00D32592">
      <w:pPr>
        <w:pStyle w:val="Subttulo"/>
        <w:ind w:right="49"/>
        <w:jc w:val="both"/>
        <w:rPr>
          <w:rFonts w:ascii="Arial" w:hAnsi="Arial"/>
          <w:b/>
          <w:color w:val="1F497D" w:themeColor="text2"/>
          <w:sz w:val="22"/>
        </w:rPr>
      </w:pPr>
      <w:r w:rsidRPr="0034365F">
        <w:rPr>
          <w:rFonts w:ascii="Arial" w:hAnsi="Arial"/>
          <w:b/>
          <w:color w:val="1F497D" w:themeColor="text2"/>
          <w:sz w:val="22"/>
        </w:rPr>
        <w:t>3.1. Recursos Orçamentários e Financeiros</w:t>
      </w:r>
    </w:p>
    <w:p w:rsidR="00D32592" w:rsidRPr="0034365F" w:rsidRDefault="00D32592" w:rsidP="00D32592">
      <w:pPr>
        <w:pStyle w:val="Subttulo"/>
        <w:ind w:right="49"/>
        <w:jc w:val="both"/>
        <w:rPr>
          <w:rFonts w:ascii="Arial" w:hAnsi="Arial"/>
          <w:b/>
          <w:color w:val="1F497D" w:themeColor="text2"/>
          <w:sz w:val="22"/>
        </w:rPr>
      </w:pPr>
    </w:p>
    <w:p w:rsidR="00181069" w:rsidRPr="0034365F" w:rsidRDefault="00181069" w:rsidP="00181069">
      <w:pPr>
        <w:pStyle w:val="Subttulo"/>
        <w:ind w:right="49"/>
        <w:jc w:val="both"/>
        <w:rPr>
          <w:rFonts w:ascii="Arial" w:hAnsi="Arial"/>
          <w:color w:val="1F497D" w:themeColor="text2"/>
          <w:sz w:val="22"/>
        </w:rPr>
      </w:pPr>
      <w:r w:rsidRPr="0034365F">
        <w:rPr>
          <w:rFonts w:ascii="Arial" w:hAnsi="Arial"/>
          <w:color w:val="1F497D" w:themeColor="text2"/>
          <w:sz w:val="22"/>
        </w:rPr>
        <w:t>3.1.1. Previsão Orçamentária</w:t>
      </w:r>
    </w:p>
    <w:p w:rsidR="00181069" w:rsidRDefault="00181069" w:rsidP="00181069">
      <w:pPr>
        <w:pStyle w:val="Subttulo"/>
        <w:ind w:right="49"/>
        <w:jc w:val="both"/>
        <w:rPr>
          <w:rFonts w:ascii="Arial" w:hAnsi="Arial"/>
          <w:color w:val="C00000"/>
          <w:sz w:val="22"/>
        </w:rPr>
      </w:pPr>
    </w:p>
    <w:p w:rsidR="008A07C6" w:rsidRPr="00E60AD0" w:rsidRDefault="008A07C6" w:rsidP="008A07C6">
      <w:pPr>
        <w:pStyle w:val="Subttulo"/>
        <w:ind w:right="49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0AD0">
        <w:rPr>
          <w:rFonts w:ascii="Arial" w:hAnsi="Arial" w:cs="Arial"/>
          <w:color w:val="000000" w:themeColor="text1"/>
          <w:sz w:val="22"/>
          <w:szCs w:val="22"/>
        </w:rPr>
        <w:t>A Lei de Diretrizes Orçamentárias para o exercício financeiro de 201</w:t>
      </w:r>
      <w:r w:rsidR="000052F4" w:rsidRPr="00E60AD0">
        <w:rPr>
          <w:rFonts w:ascii="Arial" w:hAnsi="Arial" w:cs="Arial"/>
          <w:color w:val="000000" w:themeColor="text1"/>
          <w:sz w:val="22"/>
          <w:szCs w:val="22"/>
        </w:rPr>
        <w:t>5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LEI Nº 16.</w:t>
      </w:r>
      <w:r w:rsidR="0090497A" w:rsidRPr="00E60AD0">
        <w:rPr>
          <w:rFonts w:ascii="Arial" w:hAnsi="Arial" w:cs="Arial"/>
          <w:color w:val="000000" w:themeColor="text1"/>
          <w:sz w:val="22"/>
          <w:szCs w:val="22"/>
        </w:rPr>
        <w:t>445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de 0</w:t>
      </w:r>
      <w:r w:rsidR="0090497A" w:rsidRPr="00E60AD0">
        <w:rPr>
          <w:rFonts w:ascii="Arial" w:hAnsi="Arial" w:cs="Arial"/>
          <w:color w:val="000000" w:themeColor="text1"/>
          <w:sz w:val="22"/>
          <w:szCs w:val="22"/>
        </w:rPr>
        <w:t>5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 xml:space="preserve"> de agosto de 201</w:t>
      </w:r>
      <w:r w:rsidR="0090497A" w:rsidRPr="00E60AD0">
        <w:rPr>
          <w:rFonts w:ascii="Arial" w:hAnsi="Arial" w:cs="Arial"/>
          <w:color w:val="000000" w:themeColor="text1"/>
          <w:sz w:val="22"/>
          <w:szCs w:val="22"/>
        </w:rPr>
        <w:t>4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artigo 2</w:t>
      </w:r>
      <w:r w:rsidR="00C9595C" w:rsidRPr="00E60AD0">
        <w:rPr>
          <w:rFonts w:ascii="Arial" w:hAnsi="Arial" w:cs="Arial"/>
          <w:color w:val="000000" w:themeColor="text1"/>
          <w:sz w:val="22"/>
          <w:szCs w:val="22"/>
        </w:rPr>
        <w:t>6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9595C" w:rsidRPr="00E60AD0">
        <w:rPr>
          <w:rFonts w:ascii="Arial" w:hAnsi="Arial" w:cs="Arial"/>
          <w:color w:val="000000" w:themeColor="text1"/>
          <w:sz w:val="22"/>
          <w:szCs w:val="22"/>
        </w:rPr>
        <w:t>27 e 28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destinou ao TCE/SC o montante correspondente a 1,66% (um vírgula sessenta e seis por cento) da Receita Líquida Disponível – RLD do Orçamento Geral do Estado, bem como, em igual percentual,  das receitas líquidas disponíveis estimadas do Fundo de Desenvolvimento Social – FUNSOCIAL (artigo 16 da Lei nº 13.334, de 28 de fevereiro de 2005)  e do Sistema Estadual de Incentivo à Cultura, ao Turismo e ao Esporte – SEITEC (inciso II do artigo 12 da LEI Nº 13.336, de 08 de março de 2005) composto pelas receitas líquidas dos fundos FUNTURISMO, FUNCULTURAL e FUNDESPORTE.</w:t>
      </w:r>
    </w:p>
    <w:p w:rsidR="008E7DBF" w:rsidRPr="00493D4C" w:rsidRDefault="008E7DBF" w:rsidP="00181069">
      <w:pPr>
        <w:pStyle w:val="Subttulo"/>
        <w:ind w:right="49"/>
        <w:jc w:val="both"/>
        <w:rPr>
          <w:rFonts w:ascii="Arial" w:hAnsi="Arial"/>
          <w:color w:val="FF0000"/>
          <w:sz w:val="22"/>
        </w:rPr>
      </w:pPr>
    </w:p>
    <w:p w:rsidR="00181069" w:rsidRPr="0034365F" w:rsidRDefault="00181069" w:rsidP="00181069">
      <w:pPr>
        <w:pStyle w:val="Subttulo"/>
        <w:ind w:right="49"/>
        <w:jc w:val="both"/>
        <w:rPr>
          <w:rFonts w:ascii="Arial" w:hAnsi="Arial"/>
          <w:color w:val="1F497D" w:themeColor="text2"/>
          <w:sz w:val="22"/>
        </w:rPr>
      </w:pPr>
      <w:r w:rsidRPr="0034365F">
        <w:rPr>
          <w:rFonts w:ascii="Arial" w:hAnsi="Arial"/>
          <w:color w:val="1F497D" w:themeColor="text2"/>
          <w:sz w:val="22"/>
        </w:rPr>
        <w:t>3.1.2. Alteração Orçamentária</w:t>
      </w:r>
    </w:p>
    <w:p w:rsidR="00181069" w:rsidRPr="00736770" w:rsidRDefault="00181069" w:rsidP="00181069">
      <w:pPr>
        <w:pStyle w:val="Subttulo"/>
        <w:ind w:right="49"/>
        <w:jc w:val="both"/>
        <w:rPr>
          <w:rFonts w:ascii="Arial" w:hAnsi="Arial"/>
          <w:color w:val="C00000"/>
          <w:sz w:val="22"/>
        </w:rPr>
      </w:pPr>
    </w:p>
    <w:p w:rsidR="00CF25E9" w:rsidRPr="00526213" w:rsidRDefault="00256E8F" w:rsidP="00CF25E9">
      <w:pPr>
        <w:ind w:firstLine="1134"/>
        <w:jc w:val="both"/>
        <w:rPr>
          <w:rFonts w:ascii="Arial" w:hAnsi="Arial"/>
          <w:color w:val="000000" w:themeColor="text1"/>
          <w:sz w:val="22"/>
        </w:rPr>
      </w:pPr>
      <w:r w:rsidRPr="000052F4">
        <w:rPr>
          <w:rFonts w:ascii="Arial" w:hAnsi="Arial"/>
          <w:color w:val="000000" w:themeColor="text1"/>
          <w:sz w:val="22"/>
        </w:rPr>
        <w:t xml:space="preserve">No </w:t>
      </w:r>
      <w:r w:rsidR="00CB3A32">
        <w:rPr>
          <w:rFonts w:ascii="Arial" w:hAnsi="Arial"/>
          <w:color w:val="000000" w:themeColor="text1"/>
          <w:sz w:val="22"/>
        </w:rPr>
        <w:t>terceiro</w:t>
      </w:r>
      <w:r w:rsidR="005879FD" w:rsidRPr="000052F4">
        <w:rPr>
          <w:rFonts w:ascii="Arial" w:hAnsi="Arial"/>
          <w:color w:val="000000" w:themeColor="text1"/>
          <w:sz w:val="22"/>
        </w:rPr>
        <w:t xml:space="preserve"> trimestre </w:t>
      </w:r>
      <w:r w:rsidRPr="000052F4">
        <w:rPr>
          <w:rFonts w:ascii="Arial" w:hAnsi="Arial"/>
          <w:color w:val="000000" w:themeColor="text1"/>
          <w:sz w:val="22"/>
        </w:rPr>
        <w:t>de 201</w:t>
      </w:r>
      <w:r w:rsidR="00493D4C" w:rsidRPr="000052F4">
        <w:rPr>
          <w:rFonts w:ascii="Arial" w:hAnsi="Arial"/>
          <w:color w:val="000000" w:themeColor="text1"/>
          <w:sz w:val="22"/>
        </w:rPr>
        <w:t>5</w:t>
      </w:r>
      <w:r w:rsidR="00181069" w:rsidRPr="000052F4">
        <w:rPr>
          <w:rFonts w:ascii="Arial" w:hAnsi="Arial"/>
          <w:color w:val="000000" w:themeColor="text1"/>
          <w:sz w:val="22"/>
        </w:rPr>
        <w:t xml:space="preserve">, foram realizadas alterações orçamentárias no montante de R$ </w:t>
      </w:r>
      <w:r w:rsidR="00526213" w:rsidRPr="00526213">
        <w:rPr>
          <w:rFonts w:ascii="Arial" w:hAnsi="Arial"/>
          <w:color w:val="000000" w:themeColor="text1"/>
          <w:sz w:val="22"/>
        </w:rPr>
        <w:t>19.069.332,35</w:t>
      </w:r>
      <w:r w:rsidR="006C7A79" w:rsidRPr="00526213">
        <w:rPr>
          <w:rFonts w:ascii="Arial" w:hAnsi="Arial"/>
          <w:color w:val="000000" w:themeColor="text1"/>
          <w:sz w:val="22"/>
        </w:rPr>
        <w:t xml:space="preserve"> </w:t>
      </w:r>
      <w:r w:rsidR="00181069" w:rsidRPr="00526213">
        <w:rPr>
          <w:rFonts w:ascii="Arial" w:hAnsi="Arial"/>
          <w:color w:val="000000" w:themeColor="text1"/>
          <w:sz w:val="22"/>
        </w:rPr>
        <w:t>(</w:t>
      </w:r>
      <w:r w:rsidR="00526213" w:rsidRPr="00526213">
        <w:rPr>
          <w:rFonts w:ascii="Arial" w:hAnsi="Arial"/>
          <w:color w:val="000000" w:themeColor="text1"/>
          <w:sz w:val="22"/>
        </w:rPr>
        <w:t>dezenove</w:t>
      </w:r>
      <w:r w:rsidR="009807CD" w:rsidRPr="00526213">
        <w:rPr>
          <w:rFonts w:ascii="Arial" w:hAnsi="Arial"/>
          <w:color w:val="000000" w:themeColor="text1"/>
          <w:sz w:val="22"/>
        </w:rPr>
        <w:t xml:space="preserve"> </w:t>
      </w:r>
      <w:r w:rsidR="002713E3" w:rsidRPr="00526213">
        <w:rPr>
          <w:rFonts w:ascii="Arial" w:hAnsi="Arial"/>
          <w:color w:val="000000" w:themeColor="text1"/>
          <w:sz w:val="22"/>
        </w:rPr>
        <w:t xml:space="preserve">milhões, </w:t>
      </w:r>
      <w:r w:rsidR="00E45678" w:rsidRPr="00526213">
        <w:rPr>
          <w:rFonts w:ascii="Arial" w:hAnsi="Arial"/>
          <w:color w:val="000000" w:themeColor="text1"/>
          <w:sz w:val="22"/>
        </w:rPr>
        <w:t>sessenta e nove</w:t>
      </w:r>
      <w:r w:rsidR="006C7A79" w:rsidRPr="00526213">
        <w:rPr>
          <w:rFonts w:ascii="Arial" w:hAnsi="Arial"/>
          <w:color w:val="000000" w:themeColor="text1"/>
          <w:sz w:val="22"/>
        </w:rPr>
        <w:t xml:space="preserve"> </w:t>
      </w:r>
      <w:r w:rsidR="002713E3" w:rsidRPr="00526213">
        <w:rPr>
          <w:rFonts w:ascii="Arial" w:hAnsi="Arial"/>
          <w:color w:val="000000" w:themeColor="text1"/>
          <w:sz w:val="22"/>
        </w:rPr>
        <w:t xml:space="preserve">mil, </w:t>
      </w:r>
      <w:r w:rsidR="00526213" w:rsidRPr="00526213">
        <w:rPr>
          <w:rFonts w:ascii="Arial" w:hAnsi="Arial"/>
          <w:color w:val="000000" w:themeColor="text1"/>
          <w:sz w:val="22"/>
        </w:rPr>
        <w:t xml:space="preserve">trezentos e trinta e dois </w:t>
      </w:r>
      <w:r w:rsidR="002713E3" w:rsidRPr="00526213">
        <w:rPr>
          <w:rFonts w:ascii="Arial" w:hAnsi="Arial"/>
          <w:color w:val="000000" w:themeColor="text1"/>
          <w:sz w:val="22"/>
        </w:rPr>
        <w:t xml:space="preserve">reais e </w:t>
      </w:r>
      <w:r w:rsidR="00526213" w:rsidRPr="00526213">
        <w:rPr>
          <w:rFonts w:ascii="Arial" w:hAnsi="Arial"/>
          <w:color w:val="000000" w:themeColor="text1"/>
          <w:sz w:val="22"/>
        </w:rPr>
        <w:t>trinta e cinco</w:t>
      </w:r>
      <w:r w:rsidR="00181069" w:rsidRPr="00526213">
        <w:rPr>
          <w:rFonts w:ascii="Arial" w:hAnsi="Arial"/>
          <w:color w:val="000000" w:themeColor="text1"/>
          <w:sz w:val="22"/>
        </w:rPr>
        <w:t xml:space="preserve"> centavos). Desse</w:t>
      </w:r>
      <w:r w:rsidR="00181069" w:rsidRPr="00E45678">
        <w:rPr>
          <w:rFonts w:ascii="Arial" w:hAnsi="Arial"/>
          <w:color w:val="000000" w:themeColor="text1"/>
          <w:sz w:val="22"/>
        </w:rPr>
        <w:t xml:space="preserve"> total, R</w:t>
      </w:r>
      <w:r w:rsidR="00181069" w:rsidRPr="00526213">
        <w:rPr>
          <w:rFonts w:ascii="Arial" w:hAnsi="Arial"/>
          <w:color w:val="000000" w:themeColor="text1"/>
          <w:sz w:val="22"/>
        </w:rPr>
        <w:t xml:space="preserve">$ </w:t>
      </w:r>
      <w:r w:rsidR="00526213" w:rsidRPr="00526213">
        <w:rPr>
          <w:rFonts w:ascii="Arial" w:hAnsi="Arial"/>
          <w:color w:val="000000" w:themeColor="text1"/>
          <w:sz w:val="22"/>
        </w:rPr>
        <w:t>13.714.332,35</w:t>
      </w:r>
      <w:r w:rsidR="00E45678" w:rsidRPr="00526213">
        <w:rPr>
          <w:rFonts w:ascii="Arial" w:hAnsi="Arial"/>
          <w:color w:val="000000" w:themeColor="text1"/>
          <w:sz w:val="22"/>
        </w:rPr>
        <w:t xml:space="preserve"> </w:t>
      </w:r>
      <w:r w:rsidR="00181069" w:rsidRPr="00526213">
        <w:rPr>
          <w:rFonts w:ascii="Arial" w:hAnsi="Arial"/>
          <w:color w:val="000000" w:themeColor="text1"/>
          <w:sz w:val="22"/>
        </w:rPr>
        <w:t>(</w:t>
      </w:r>
      <w:r w:rsidR="00526213" w:rsidRPr="00526213">
        <w:rPr>
          <w:rFonts w:ascii="Arial" w:hAnsi="Arial"/>
          <w:color w:val="000000" w:themeColor="text1"/>
          <w:sz w:val="22"/>
        </w:rPr>
        <w:t>treze</w:t>
      </w:r>
      <w:r w:rsidR="00A360A0" w:rsidRPr="00526213">
        <w:rPr>
          <w:rFonts w:ascii="Arial" w:hAnsi="Arial"/>
          <w:color w:val="000000" w:themeColor="text1"/>
          <w:sz w:val="22"/>
        </w:rPr>
        <w:t xml:space="preserve"> milhões</w:t>
      </w:r>
      <w:r w:rsidR="00DF680E" w:rsidRPr="00526213">
        <w:rPr>
          <w:rFonts w:ascii="Arial" w:hAnsi="Arial"/>
          <w:color w:val="000000" w:themeColor="text1"/>
          <w:sz w:val="22"/>
        </w:rPr>
        <w:t xml:space="preserve">, </w:t>
      </w:r>
      <w:r w:rsidR="00526213" w:rsidRPr="00526213">
        <w:rPr>
          <w:rFonts w:ascii="Arial" w:hAnsi="Arial"/>
          <w:color w:val="000000" w:themeColor="text1"/>
          <w:sz w:val="22"/>
        </w:rPr>
        <w:t>setecentos e quatorze</w:t>
      </w:r>
      <w:r w:rsidR="00A360A0" w:rsidRPr="00526213">
        <w:rPr>
          <w:rFonts w:ascii="Arial" w:hAnsi="Arial"/>
          <w:color w:val="000000" w:themeColor="text1"/>
          <w:sz w:val="22"/>
        </w:rPr>
        <w:t xml:space="preserve"> mil, </w:t>
      </w:r>
      <w:r w:rsidR="00526213" w:rsidRPr="00526213">
        <w:rPr>
          <w:rFonts w:ascii="Arial" w:hAnsi="Arial"/>
          <w:color w:val="000000" w:themeColor="text1"/>
          <w:sz w:val="22"/>
        </w:rPr>
        <w:t>trezentos e trinta e dois</w:t>
      </w:r>
      <w:r w:rsidR="00D025EC" w:rsidRPr="00526213">
        <w:rPr>
          <w:rFonts w:ascii="Arial" w:hAnsi="Arial"/>
          <w:color w:val="000000" w:themeColor="text1"/>
          <w:sz w:val="22"/>
        </w:rPr>
        <w:t xml:space="preserve"> </w:t>
      </w:r>
      <w:r w:rsidR="005B0F78" w:rsidRPr="00526213">
        <w:rPr>
          <w:rFonts w:ascii="Arial" w:hAnsi="Arial"/>
          <w:color w:val="000000" w:themeColor="text1"/>
          <w:sz w:val="22"/>
        </w:rPr>
        <w:t xml:space="preserve">reais </w:t>
      </w:r>
      <w:r w:rsidR="00A360A0" w:rsidRPr="00526213">
        <w:rPr>
          <w:rFonts w:ascii="Arial" w:hAnsi="Arial"/>
          <w:color w:val="000000" w:themeColor="text1"/>
          <w:sz w:val="22"/>
        </w:rPr>
        <w:t xml:space="preserve">e </w:t>
      </w:r>
      <w:r w:rsidR="00526213" w:rsidRPr="00526213">
        <w:rPr>
          <w:rFonts w:ascii="Arial" w:hAnsi="Arial"/>
          <w:color w:val="000000" w:themeColor="text1"/>
          <w:sz w:val="22"/>
        </w:rPr>
        <w:t>trinta e cinco</w:t>
      </w:r>
      <w:r w:rsidR="00181069" w:rsidRPr="00526213">
        <w:rPr>
          <w:rFonts w:ascii="Arial" w:hAnsi="Arial"/>
          <w:color w:val="000000" w:themeColor="text1"/>
          <w:sz w:val="22"/>
        </w:rPr>
        <w:t xml:space="preserve"> centavos) foram descentralizados pelo Fundo Financeiro de Previdência, ação 9359, destinados a realizar despesas com inativos desse Tribunal,</w:t>
      </w:r>
      <w:r w:rsidR="00181069" w:rsidRPr="00CB3A32">
        <w:rPr>
          <w:rFonts w:ascii="Arial" w:hAnsi="Arial"/>
          <w:color w:val="FF0000"/>
          <w:sz w:val="22"/>
        </w:rPr>
        <w:t xml:space="preserve"> </w:t>
      </w:r>
      <w:r w:rsidR="00181069" w:rsidRPr="00526213">
        <w:rPr>
          <w:rFonts w:ascii="Arial" w:hAnsi="Arial"/>
          <w:color w:val="000000" w:themeColor="text1"/>
          <w:sz w:val="22"/>
        </w:rPr>
        <w:t xml:space="preserve">R$ </w:t>
      </w:r>
      <w:r w:rsidR="00526213" w:rsidRPr="00526213">
        <w:rPr>
          <w:rFonts w:ascii="Arial" w:hAnsi="Arial"/>
          <w:color w:val="000000" w:themeColor="text1"/>
          <w:sz w:val="22"/>
        </w:rPr>
        <w:t>3.855.000,00</w:t>
      </w:r>
      <w:r w:rsidR="006C7A79" w:rsidRPr="00526213">
        <w:rPr>
          <w:rFonts w:ascii="Arial" w:hAnsi="Arial"/>
          <w:color w:val="000000" w:themeColor="text1"/>
          <w:sz w:val="22"/>
        </w:rPr>
        <w:t xml:space="preserve"> </w:t>
      </w:r>
      <w:r w:rsidR="00181069" w:rsidRPr="00526213">
        <w:rPr>
          <w:rFonts w:ascii="Arial" w:hAnsi="Arial"/>
          <w:color w:val="000000" w:themeColor="text1"/>
          <w:sz w:val="22"/>
        </w:rPr>
        <w:t>(</w:t>
      </w:r>
      <w:r w:rsidR="00526213" w:rsidRPr="00526213">
        <w:rPr>
          <w:rFonts w:ascii="Arial" w:hAnsi="Arial"/>
          <w:color w:val="000000" w:themeColor="text1"/>
          <w:sz w:val="22"/>
        </w:rPr>
        <w:t>três</w:t>
      </w:r>
      <w:r w:rsidR="00E45678" w:rsidRPr="00526213">
        <w:rPr>
          <w:rFonts w:ascii="Arial" w:hAnsi="Arial"/>
          <w:color w:val="000000" w:themeColor="text1"/>
          <w:sz w:val="22"/>
        </w:rPr>
        <w:t xml:space="preserve"> milh</w:t>
      </w:r>
      <w:r w:rsidR="00526213" w:rsidRPr="00526213">
        <w:rPr>
          <w:rFonts w:ascii="Arial" w:hAnsi="Arial"/>
          <w:color w:val="000000" w:themeColor="text1"/>
          <w:sz w:val="22"/>
        </w:rPr>
        <w:t>ões</w:t>
      </w:r>
      <w:r w:rsidR="00E45678" w:rsidRPr="00526213">
        <w:rPr>
          <w:rFonts w:ascii="Arial" w:hAnsi="Arial"/>
          <w:color w:val="000000" w:themeColor="text1"/>
          <w:sz w:val="22"/>
        </w:rPr>
        <w:t xml:space="preserve"> </w:t>
      </w:r>
      <w:r w:rsidR="00526213" w:rsidRPr="00526213">
        <w:rPr>
          <w:rFonts w:ascii="Arial" w:hAnsi="Arial"/>
          <w:color w:val="000000" w:themeColor="text1"/>
          <w:sz w:val="22"/>
        </w:rPr>
        <w:t>e oitocentos e cinqüenta e cinco</w:t>
      </w:r>
      <w:r w:rsidR="00E45678" w:rsidRPr="00526213">
        <w:rPr>
          <w:rFonts w:ascii="Arial" w:hAnsi="Arial"/>
          <w:color w:val="000000" w:themeColor="text1"/>
          <w:sz w:val="22"/>
        </w:rPr>
        <w:t xml:space="preserve"> mil</w:t>
      </w:r>
      <w:r w:rsidR="00E45965" w:rsidRPr="00526213">
        <w:rPr>
          <w:rFonts w:ascii="Arial" w:hAnsi="Arial"/>
          <w:color w:val="000000" w:themeColor="text1"/>
          <w:sz w:val="22"/>
        </w:rPr>
        <w:t xml:space="preserve"> </w:t>
      </w:r>
      <w:r w:rsidR="005B0F78" w:rsidRPr="00526213">
        <w:rPr>
          <w:rFonts w:ascii="Arial" w:hAnsi="Arial"/>
          <w:color w:val="000000" w:themeColor="text1"/>
          <w:sz w:val="22"/>
        </w:rPr>
        <w:t>reais</w:t>
      </w:r>
      <w:r w:rsidR="00181069" w:rsidRPr="00526213">
        <w:rPr>
          <w:rFonts w:ascii="Arial" w:hAnsi="Arial"/>
          <w:color w:val="000000" w:themeColor="text1"/>
          <w:sz w:val="22"/>
        </w:rPr>
        <w:t xml:space="preserve">) por anulação parcial dos créditos existentes, com </w:t>
      </w:r>
      <w:r w:rsidR="00DD7A62" w:rsidRPr="00526213">
        <w:rPr>
          <w:rFonts w:ascii="Arial" w:hAnsi="Arial"/>
          <w:color w:val="000000" w:themeColor="text1"/>
          <w:sz w:val="22"/>
        </w:rPr>
        <w:t xml:space="preserve">o </w:t>
      </w:r>
      <w:r w:rsidR="00181069" w:rsidRPr="00526213">
        <w:rPr>
          <w:rFonts w:ascii="Arial" w:hAnsi="Arial"/>
          <w:color w:val="000000" w:themeColor="text1"/>
          <w:sz w:val="22"/>
        </w:rPr>
        <w:t>objetiv</w:t>
      </w:r>
      <w:r w:rsidR="00DD7A62" w:rsidRPr="00526213">
        <w:rPr>
          <w:rFonts w:ascii="Arial" w:hAnsi="Arial"/>
          <w:color w:val="000000" w:themeColor="text1"/>
          <w:sz w:val="22"/>
        </w:rPr>
        <w:t>o de</w:t>
      </w:r>
      <w:r w:rsidR="00181069" w:rsidRPr="00526213">
        <w:rPr>
          <w:rFonts w:ascii="Arial" w:hAnsi="Arial"/>
          <w:color w:val="000000" w:themeColor="text1"/>
          <w:sz w:val="22"/>
        </w:rPr>
        <w:t xml:space="preserve"> adequar o Quadro de Detalhamento de Despesa – QDD/201</w:t>
      </w:r>
      <w:r w:rsidR="00CF25E9" w:rsidRPr="00526213">
        <w:rPr>
          <w:rFonts w:ascii="Arial" w:hAnsi="Arial"/>
          <w:color w:val="000000" w:themeColor="text1"/>
          <w:sz w:val="22"/>
        </w:rPr>
        <w:t>4</w:t>
      </w:r>
      <w:r w:rsidR="00181069" w:rsidRPr="00526213">
        <w:rPr>
          <w:rFonts w:ascii="Arial" w:hAnsi="Arial"/>
          <w:color w:val="000000" w:themeColor="text1"/>
          <w:sz w:val="22"/>
        </w:rPr>
        <w:t xml:space="preserve"> do Tribunal e assim otimizar a execução orçamentária de suas ações (projetos e atividades)</w:t>
      </w:r>
      <w:r w:rsidR="00526213">
        <w:rPr>
          <w:rFonts w:ascii="Arial" w:hAnsi="Arial"/>
          <w:color w:val="000000" w:themeColor="text1"/>
          <w:sz w:val="22"/>
        </w:rPr>
        <w:t>, e R$.1.500.000,00 (um milhão e quinhentos mil) por conta do superávit financeiro apurado no balanço patrimonial do exercício anterior</w:t>
      </w:r>
      <w:r w:rsidR="003414BE">
        <w:rPr>
          <w:rFonts w:ascii="Arial" w:hAnsi="Arial"/>
          <w:color w:val="000000" w:themeColor="text1"/>
          <w:sz w:val="22"/>
        </w:rPr>
        <w:t xml:space="preserve"> (inciso I </w:t>
      </w:r>
      <w:r w:rsidR="003414BE">
        <w:rPr>
          <w:rFonts w:ascii="Arial" w:hAnsi="Arial" w:cs="Arial"/>
          <w:color w:val="000000" w:themeColor="text1"/>
          <w:sz w:val="22"/>
        </w:rPr>
        <w:t>§</w:t>
      </w:r>
      <w:r w:rsidR="003414BE">
        <w:rPr>
          <w:rFonts w:ascii="Arial" w:hAnsi="Arial"/>
          <w:color w:val="000000" w:themeColor="text1"/>
          <w:sz w:val="22"/>
        </w:rPr>
        <w:t xml:space="preserve"> 1</w:t>
      </w:r>
      <w:r w:rsidR="003414BE">
        <w:rPr>
          <w:rFonts w:ascii="Arial" w:hAnsi="Arial" w:cs="Arial"/>
          <w:color w:val="000000" w:themeColor="text1"/>
          <w:sz w:val="22"/>
        </w:rPr>
        <w:t>°</w:t>
      </w:r>
      <w:r w:rsidR="003414BE">
        <w:rPr>
          <w:rFonts w:ascii="Arial" w:hAnsi="Arial"/>
          <w:color w:val="000000" w:themeColor="text1"/>
          <w:sz w:val="22"/>
        </w:rPr>
        <w:t xml:space="preserve"> do art. 43 da Lei 4.320/64)</w:t>
      </w:r>
      <w:r w:rsidR="000052F4" w:rsidRPr="00526213">
        <w:rPr>
          <w:rFonts w:ascii="Arial" w:hAnsi="Arial"/>
          <w:color w:val="000000" w:themeColor="text1"/>
          <w:sz w:val="22"/>
        </w:rPr>
        <w:t>.</w:t>
      </w:r>
      <w:r w:rsidR="00F148C1" w:rsidRPr="00526213">
        <w:rPr>
          <w:rFonts w:ascii="Arial" w:hAnsi="Arial"/>
          <w:color w:val="000000" w:themeColor="text1"/>
          <w:sz w:val="22"/>
        </w:rPr>
        <w:t xml:space="preserve"> </w:t>
      </w:r>
    </w:p>
    <w:p w:rsidR="00181069" w:rsidRPr="00E45678" w:rsidRDefault="00181069" w:rsidP="00BE704D">
      <w:pPr>
        <w:ind w:firstLine="1134"/>
        <w:jc w:val="both"/>
        <w:rPr>
          <w:rFonts w:ascii="Arial" w:hAnsi="Arial"/>
          <w:color w:val="000000" w:themeColor="text1"/>
          <w:sz w:val="22"/>
        </w:rPr>
      </w:pPr>
    </w:p>
    <w:p w:rsidR="00F33D05" w:rsidRPr="007B4B1A" w:rsidRDefault="00F33D05" w:rsidP="00D32592">
      <w:pPr>
        <w:pStyle w:val="Subttulo"/>
        <w:ind w:right="49"/>
        <w:jc w:val="both"/>
        <w:rPr>
          <w:rFonts w:ascii="Arial" w:hAnsi="Arial"/>
          <w:color w:val="FF0000"/>
          <w:sz w:val="22"/>
        </w:rPr>
      </w:pPr>
    </w:p>
    <w:p w:rsidR="008C498E" w:rsidRPr="002978B8" w:rsidRDefault="008C498E" w:rsidP="00D32592">
      <w:pPr>
        <w:pStyle w:val="Subttulo"/>
        <w:ind w:right="49"/>
        <w:jc w:val="both"/>
        <w:rPr>
          <w:rFonts w:ascii="Arial" w:hAnsi="Arial"/>
          <w:color w:val="000000"/>
          <w:sz w:val="22"/>
        </w:rPr>
      </w:pPr>
    </w:p>
    <w:p w:rsidR="00D32592" w:rsidRPr="004E35D6" w:rsidRDefault="00D32592" w:rsidP="00D32592">
      <w:pPr>
        <w:pStyle w:val="Subttulo"/>
        <w:ind w:right="49"/>
        <w:jc w:val="both"/>
        <w:rPr>
          <w:rFonts w:ascii="Arial" w:hAnsi="Arial"/>
          <w:color w:val="1F497D" w:themeColor="text2"/>
          <w:sz w:val="22"/>
        </w:rPr>
      </w:pPr>
      <w:r w:rsidRPr="004E35D6">
        <w:rPr>
          <w:rFonts w:ascii="Arial" w:hAnsi="Arial"/>
          <w:color w:val="1F497D" w:themeColor="text2"/>
          <w:sz w:val="22"/>
        </w:rPr>
        <w:t>3.1.3. Execução Orçamentária</w:t>
      </w:r>
    </w:p>
    <w:p w:rsidR="00D32592" w:rsidRPr="002978B8" w:rsidRDefault="00D32592" w:rsidP="00D32592">
      <w:pPr>
        <w:pStyle w:val="Subttulo"/>
        <w:ind w:right="49"/>
        <w:jc w:val="both"/>
        <w:rPr>
          <w:rFonts w:ascii="Arial" w:hAnsi="Arial"/>
          <w:color w:val="000000"/>
          <w:sz w:val="22"/>
        </w:rPr>
      </w:pPr>
    </w:p>
    <w:p w:rsidR="00D32592" w:rsidRPr="00B00489" w:rsidRDefault="00D32592" w:rsidP="00D32592">
      <w:pPr>
        <w:pStyle w:val="Subttulo"/>
        <w:ind w:right="49" w:firstLine="1134"/>
        <w:jc w:val="both"/>
        <w:rPr>
          <w:rFonts w:ascii="Arial" w:hAnsi="Arial"/>
          <w:color w:val="000000"/>
          <w:sz w:val="22"/>
        </w:rPr>
      </w:pPr>
      <w:r w:rsidRPr="002978B8">
        <w:rPr>
          <w:rFonts w:ascii="Arial" w:hAnsi="Arial"/>
          <w:color w:val="000000"/>
          <w:sz w:val="22"/>
        </w:rPr>
        <w:t>O TCE/SC</w:t>
      </w:r>
      <w:r w:rsidR="004D2A7B" w:rsidRPr="002978B8">
        <w:rPr>
          <w:rFonts w:ascii="Arial" w:hAnsi="Arial"/>
          <w:color w:val="000000"/>
          <w:sz w:val="22"/>
        </w:rPr>
        <w:t xml:space="preserve">, no </w:t>
      </w:r>
      <w:r w:rsidR="00CB3A32">
        <w:rPr>
          <w:rFonts w:ascii="Arial" w:hAnsi="Arial"/>
          <w:color w:val="000000"/>
          <w:sz w:val="22"/>
        </w:rPr>
        <w:t>terceiro</w:t>
      </w:r>
      <w:r w:rsidR="001149A0" w:rsidRPr="002978B8">
        <w:rPr>
          <w:rFonts w:ascii="Arial" w:hAnsi="Arial"/>
          <w:color w:val="000000"/>
          <w:sz w:val="22"/>
        </w:rPr>
        <w:t xml:space="preserve"> trimestre</w:t>
      </w:r>
      <w:r w:rsidR="004D2A7B" w:rsidRPr="002978B8">
        <w:rPr>
          <w:rFonts w:ascii="Arial" w:hAnsi="Arial"/>
          <w:color w:val="000000"/>
          <w:sz w:val="22"/>
        </w:rPr>
        <w:t>,</w:t>
      </w:r>
      <w:r w:rsidRPr="002978B8">
        <w:rPr>
          <w:rFonts w:ascii="Arial" w:hAnsi="Arial"/>
          <w:color w:val="000000"/>
          <w:sz w:val="22"/>
        </w:rPr>
        <w:t xml:space="preserve"> realizou despesas no valor </w:t>
      </w:r>
      <w:r w:rsidRPr="00170C8E">
        <w:rPr>
          <w:rFonts w:ascii="Arial" w:hAnsi="Arial"/>
          <w:color w:val="000000"/>
          <w:sz w:val="22"/>
        </w:rPr>
        <w:t>de R</w:t>
      </w:r>
      <w:r w:rsidRPr="005415EF">
        <w:rPr>
          <w:rFonts w:ascii="Arial" w:hAnsi="Arial"/>
          <w:color w:val="000000"/>
          <w:sz w:val="22"/>
        </w:rPr>
        <w:t xml:space="preserve">$ </w:t>
      </w:r>
      <w:r w:rsidR="005415EF" w:rsidRPr="005415EF">
        <w:rPr>
          <w:rFonts w:ascii="Arial" w:hAnsi="Arial"/>
          <w:color w:val="000000"/>
          <w:sz w:val="22"/>
        </w:rPr>
        <w:t>55.616.875,94</w:t>
      </w:r>
      <w:r w:rsidR="005415EF" w:rsidRPr="002818D7">
        <w:rPr>
          <w:rFonts w:ascii="Arial" w:hAnsi="Arial"/>
          <w:color w:val="000000" w:themeColor="text1"/>
          <w:sz w:val="22"/>
        </w:rPr>
        <w:t xml:space="preserve"> </w:t>
      </w:r>
      <w:r w:rsidR="00D53E20" w:rsidRPr="00B00489">
        <w:rPr>
          <w:rFonts w:ascii="Arial" w:hAnsi="Arial"/>
          <w:color w:val="000000"/>
          <w:sz w:val="22"/>
        </w:rPr>
        <w:t>(</w:t>
      </w:r>
      <w:r w:rsidR="002818D7" w:rsidRPr="00B00489">
        <w:rPr>
          <w:rFonts w:ascii="Arial" w:hAnsi="Arial"/>
          <w:color w:val="000000"/>
          <w:sz w:val="22"/>
        </w:rPr>
        <w:t>cinquenta</w:t>
      </w:r>
      <w:r w:rsidR="00D53E20" w:rsidRPr="00B00489">
        <w:rPr>
          <w:rFonts w:ascii="Arial" w:hAnsi="Arial"/>
          <w:color w:val="000000"/>
          <w:sz w:val="22"/>
        </w:rPr>
        <w:t xml:space="preserve"> e </w:t>
      </w:r>
      <w:r w:rsidR="005415EF" w:rsidRPr="00B00489">
        <w:rPr>
          <w:rFonts w:ascii="Arial" w:hAnsi="Arial"/>
          <w:color w:val="000000"/>
          <w:sz w:val="22"/>
        </w:rPr>
        <w:t>cinco</w:t>
      </w:r>
      <w:r w:rsidR="007543D9" w:rsidRPr="00B00489">
        <w:rPr>
          <w:rFonts w:ascii="Arial" w:hAnsi="Arial"/>
          <w:color w:val="000000"/>
          <w:sz w:val="22"/>
        </w:rPr>
        <w:t xml:space="preserve"> </w:t>
      </w:r>
      <w:r w:rsidR="00A317D4" w:rsidRPr="00B00489">
        <w:rPr>
          <w:rFonts w:ascii="Arial" w:hAnsi="Arial"/>
          <w:color w:val="000000"/>
          <w:sz w:val="22"/>
        </w:rPr>
        <w:t xml:space="preserve">milhões, </w:t>
      </w:r>
      <w:r w:rsidR="005415EF" w:rsidRPr="00B00489">
        <w:rPr>
          <w:rFonts w:ascii="Arial" w:hAnsi="Arial"/>
          <w:color w:val="000000"/>
          <w:sz w:val="22"/>
        </w:rPr>
        <w:t>seiscentos</w:t>
      </w:r>
      <w:r w:rsidR="002818D7" w:rsidRPr="00B00489">
        <w:rPr>
          <w:rFonts w:ascii="Arial" w:hAnsi="Arial"/>
          <w:color w:val="000000"/>
          <w:sz w:val="22"/>
        </w:rPr>
        <w:t xml:space="preserve"> </w:t>
      </w:r>
      <w:r w:rsidR="00B00489" w:rsidRPr="00B00489">
        <w:rPr>
          <w:rFonts w:ascii="Arial" w:hAnsi="Arial"/>
          <w:color w:val="000000"/>
          <w:sz w:val="22"/>
        </w:rPr>
        <w:t>e dezesseis</w:t>
      </w:r>
      <w:r w:rsidR="00A317D4" w:rsidRPr="00B00489">
        <w:rPr>
          <w:rFonts w:ascii="Arial" w:hAnsi="Arial"/>
          <w:color w:val="000000"/>
          <w:sz w:val="22"/>
        </w:rPr>
        <w:t xml:space="preserve"> mil, </w:t>
      </w:r>
      <w:r w:rsidR="00B00489" w:rsidRPr="00B00489">
        <w:rPr>
          <w:rFonts w:ascii="Arial" w:hAnsi="Arial"/>
          <w:color w:val="000000"/>
          <w:sz w:val="22"/>
        </w:rPr>
        <w:t>oitocentos e setenta e cinco</w:t>
      </w:r>
      <w:r w:rsidR="00A317D4" w:rsidRPr="00B00489">
        <w:rPr>
          <w:rFonts w:ascii="Arial" w:hAnsi="Arial"/>
          <w:color w:val="000000"/>
          <w:sz w:val="22"/>
        </w:rPr>
        <w:t xml:space="preserve"> reais</w:t>
      </w:r>
      <w:r w:rsidR="00F57BEA" w:rsidRPr="00B00489">
        <w:rPr>
          <w:rFonts w:ascii="Arial" w:hAnsi="Arial"/>
          <w:color w:val="000000"/>
          <w:sz w:val="22"/>
        </w:rPr>
        <w:t xml:space="preserve"> e </w:t>
      </w:r>
      <w:r w:rsidR="00B00489" w:rsidRPr="00B00489">
        <w:rPr>
          <w:rFonts w:ascii="Arial" w:hAnsi="Arial"/>
          <w:color w:val="000000"/>
          <w:sz w:val="22"/>
        </w:rPr>
        <w:t>noventa e quatro</w:t>
      </w:r>
      <w:r w:rsidR="00A317D4" w:rsidRPr="00B00489">
        <w:rPr>
          <w:rFonts w:ascii="Arial" w:hAnsi="Arial"/>
          <w:color w:val="000000"/>
          <w:sz w:val="22"/>
        </w:rPr>
        <w:t xml:space="preserve"> </w:t>
      </w:r>
      <w:r w:rsidR="00F57BEA" w:rsidRPr="00B00489">
        <w:rPr>
          <w:rFonts w:ascii="Arial" w:hAnsi="Arial"/>
          <w:color w:val="000000"/>
          <w:sz w:val="22"/>
        </w:rPr>
        <w:t>centavos</w:t>
      </w:r>
      <w:r w:rsidRPr="00B00489">
        <w:rPr>
          <w:rFonts w:ascii="Arial" w:hAnsi="Arial"/>
          <w:color w:val="000000"/>
          <w:sz w:val="22"/>
        </w:rPr>
        <w:t>)</w:t>
      </w:r>
      <w:r w:rsidRPr="002818D7">
        <w:rPr>
          <w:rFonts w:ascii="Arial" w:hAnsi="Arial"/>
          <w:color w:val="000000" w:themeColor="text1"/>
          <w:sz w:val="22"/>
        </w:rPr>
        <w:t xml:space="preserve"> correspondente a </w:t>
      </w:r>
      <w:r w:rsidR="002818D7" w:rsidRPr="00B00489">
        <w:rPr>
          <w:rFonts w:ascii="Arial" w:hAnsi="Arial"/>
          <w:color w:val="000000"/>
          <w:sz w:val="22"/>
        </w:rPr>
        <w:t>22,</w:t>
      </w:r>
      <w:r w:rsidR="00B00489" w:rsidRPr="00B00489">
        <w:rPr>
          <w:rFonts w:ascii="Arial" w:hAnsi="Arial"/>
          <w:color w:val="000000"/>
          <w:sz w:val="22"/>
        </w:rPr>
        <w:t>4</w:t>
      </w:r>
      <w:r w:rsidR="002818D7" w:rsidRPr="00B00489">
        <w:rPr>
          <w:rFonts w:ascii="Arial" w:hAnsi="Arial"/>
          <w:color w:val="000000"/>
          <w:sz w:val="22"/>
        </w:rPr>
        <w:t>6</w:t>
      </w:r>
      <w:r w:rsidRPr="00B00489">
        <w:rPr>
          <w:rFonts w:ascii="Arial" w:hAnsi="Arial"/>
          <w:color w:val="000000"/>
          <w:sz w:val="22"/>
        </w:rPr>
        <w:t>% (</w:t>
      </w:r>
      <w:r w:rsidR="00D53E20" w:rsidRPr="00B00489">
        <w:rPr>
          <w:rFonts w:ascii="Arial" w:hAnsi="Arial"/>
          <w:color w:val="000000"/>
          <w:sz w:val="22"/>
        </w:rPr>
        <w:t xml:space="preserve">vinte e </w:t>
      </w:r>
      <w:r w:rsidR="002818D7" w:rsidRPr="00B00489">
        <w:rPr>
          <w:rFonts w:ascii="Arial" w:hAnsi="Arial"/>
          <w:color w:val="000000"/>
          <w:sz w:val="22"/>
        </w:rPr>
        <w:t>dois</w:t>
      </w:r>
      <w:r w:rsidR="003D18E8" w:rsidRPr="00B00489">
        <w:rPr>
          <w:rFonts w:ascii="Arial" w:hAnsi="Arial"/>
          <w:color w:val="000000"/>
          <w:sz w:val="22"/>
        </w:rPr>
        <w:t xml:space="preserve"> </w:t>
      </w:r>
      <w:r w:rsidR="00F57BEA" w:rsidRPr="00B00489">
        <w:rPr>
          <w:rFonts w:ascii="Arial" w:hAnsi="Arial"/>
          <w:color w:val="000000"/>
          <w:sz w:val="22"/>
        </w:rPr>
        <w:t xml:space="preserve">vírgula </w:t>
      </w:r>
      <w:r w:rsidR="00B00489" w:rsidRPr="00B00489">
        <w:rPr>
          <w:rFonts w:ascii="Arial" w:hAnsi="Arial"/>
          <w:color w:val="000000"/>
          <w:sz w:val="22"/>
        </w:rPr>
        <w:t>quarenta</w:t>
      </w:r>
      <w:r w:rsidR="002818D7" w:rsidRPr="00B00489">
        <w:rPr>
          <w:rFonts w:ascii="Arial" w:hAnsi="Arial"/>
          <w:color w:val="000000"/>
          <w:sz w:val="22"/>
        </w:rPr>
        <w:t xml:space="preserve"> e seis</w:t>
      </w:r>
      <w:r w:rsidR="00F554A8" w:rsidRPr="00B00489">
        <w:rPr>
          <w:rFonts w:ascii="Arial" w:hAnsi="Arial"/>
          <w:color w:val="000000"/>
          <w:sz w:val="22"/>
        </w:rPr>
        <w:t xml:space="preserve"> por</w:t>
      </w:r>
      <w:r w:rsidR="00500D99" w:rsidRPr="00B00489">
        <w:rPr>
          <w:rFonts w:ascii="Arial" w:hAnsi="Arial"/>
          <w:color w:val="000000"/>
          <w:sz w:val="22"/>
        </w:rPr>
        <w:t xml:space="preserve"> </w:t>
      </w:r>
      <w:r w:rsidRPr="00B00489">
        <w:rPr>
          <w:rFonts w:ascii="Arial" w:hAnsi="Arial"/>
          <w:color w:val="000000"/>
          <w:sz w:val="22"/>
        </w:rPr>
        <w:t>cento) do</w:t>
      </w:r>
      <w:r w:rsidRPr="00D53E20">
        <w:rPr>
          <w:rFonts w:ascii="Arial" w:hAnsi="Arial"/>
          <w:color w:val="000000"/>
          <w:sz w:val="22"/>
        </w:rPr>
        <w:t xml:space="preserve"> total autorizado.</w:t>
      </w:r>
      <w:r w:rsidRPr="00B00489">
        <w:rPr>
          <w:rFonts w:ascii="Arial" w:hAnsi="Arial"/>
          <w:color w:val="000000"/>
          <w:sz w:val="22"/>
        </w:rPr>
        <w:t xml:space="preserve"> </w:t>
      </w:r>
    </w:p>
    <w:p w:rsidR="007475FD" w:rsidRPr="00633C38" w:rsidRDefault="007475FD" w:rsidP="00D32592">
      <w:pPr>
        <w:pStyle w:val="Subttulo"/>
        <w:ind w:right="49"/>
        <w:jc w:val="left"/>
        <w:rPr>
          <w:rFonts w:ascii="Arial" w:hAnsi="Arial"/>
          <w:b/>
          <w:color w:val="FF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48264D" w:rsidRDefault="0048264D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D53E20" w:rsidRDefault="00D53E20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0052F4" w:rsidRDefault="000052F4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0052F4" w:rsidRDefault="000052F4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740901" w:rsidRDefault="00740901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D32592" w:rsidRPr="0034365F" w:rsidRDefault="00D32592" w:rsidP="00D32592">
      <w:pPr>
        <w:pStyle w:val="Subttulo"/>
        <w:ind w:right="49"/>
        <w:jc w:val="left"/>
        <w:rPr>
          <w:rFonts w:ascii="Arial" w:hAnsi="Arial"/>
          <w:b/>
          <w:color w:val="1F497D" w:themeColor="text2"/>
          <w:sz w:val="22"/>
        </w:rPr>
      </w:pPr>
      <w:r w:rsidRPr="0034365F">
        <w:rPr>
          <w:rFonts w:ascii="Arial" w:hAnsi="Arial"/>
          <w:b/>
          <w:color w:val="1F497D" w:themeColor="text2"/>
          <w:sz w:val="22"/>
        </w:rPr>
        <w:t>TABELA 1</w:t>
      </w:r>
      <w:r w:rsidR="00040631" w:rsidRPr="0034365F">
        <w:rPr>
          <w:rFonts w:ascii="Arial" w:hAnsi="Arial"/>
          <w:b/>
          <w:color w:val="1F497D" w:themeColor="text2"/>
          <w:sz w:val="22"/>
        </w:rPr>
        <w:t>1</w:t>
      </w:r>
      <w:r w:rsidRPr="0034365F">
        <w:rPr>
          <w:rFonts w:ascii="Arial" w:hAnsi="Arial"/>
          <w:b/>
          <w:color w:val="1F497D" w:themeColor="text2"/>
          <w:sz w:val="22"/>
        </w:rPr>
        <w:t xml:space="preserve"> – RESUMO DA EXECUÇÃO ORÇAMENTÁRIA </w:t>
      </w:r>
    </w:p>
    <w:tbl>
      <w:tblPr>
        <w:tblW w:w="10348" w:type="dxa"/>
        <w:tblInd w:w="-72" w:type="dxa"/>
        <w:tblBorders>
          <w:top w:val="single" w:sz="12" w:space="0" w:color="800000"/>
          <w:bottom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636"/>
        <w:gridCol w:w="14"/>
        <w:gridCol w:w="142"/>
        <w:gridCol w:w="2535"/>
        <w:gridCol w:w="8"/>
        <w:gridCol w:w="133"/>
        <w:gridCol w:w="1001"/>
        <w:gridCol w:w="1267"/>
        <w:gridCol w:w="150"/>
        <w:gridCol w:w="563"/>
        <w:gridCol w:w="1134"/>
        <w:gridCol w:w="144"/>
        <w:gridCol w:w="710"/>
        <w:gridCol w:w="1134"/>
        <w:gridCol w:w="142"/>
        <w:gridCol w:w="567"/>
      </w:tblGrid>
      <w:tr w:rsidR="00D32592" w:rsidRPr="00882964" w:rsidTr="006E5C0F">
        <w:trPr>
          <w:gridBefore w:val="1"/>
          <w:wBefore w:w="68" w:type="dxa"/>
          <w:cantSplit/>
          <w:trHeight w:val="113"/>
          <w:tblHeader/>
        </w:trPr>
        <w:tc>
          <w:tcPr>
            <w:tcW w:w="3468" w:type="dxa"/>
            <w:gridSpan w:val="6"/>
            <w:vMerge w:val="restart"/>
            <w:tcBorders>
              <w:top w:val="single" w:sz="12" w:space="0" w:color="1F497D" w:themeColor="text2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  <w:t>Descrição das Despesas</w:t>
            </w:r>
          </w:p>
        </w:tc>
        <w:tc>
          <w:tcPr>
            <w:tcW w:w="1001" w:type="dxa"/>
            <w:vMerge w:val="restart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ind w:left="-70" w:right="-354" w:firstLine="70"/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  <w:t>Despesa   Autorizada</w:t>
            </w:r>
          </w:p>
        </w:tc>
        <w:tc>
          <w:tcPr>
            <w:tcW w:w="1980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CB3A32" w:rsidP="006E5C0F">
            <w:pPr>
              <w:pStyle w:val="Ttulo4"/>
              <w:ind w:left="213" w:right="-70" w:firstLine="142"/>
              <w:rPr>
                <w:color w:val="FFFFFF" w:themeColor="background1"/>
                <w:sz w:val="13"/>
                <w:szCs w:val="15"/>
              </w:rPr>
            </w:pPr>
            <w:r>
              <w:rPr>
                <w:color w:val="FFFFFF" w:themeColor="background1"/>
                <w:sz w:val="13"/>
                <w:szCs w:val="15"/>
              </w:rPr>
              <w:t>Terceiro</w:t>
            </w:r>
            <w:r w:rsidR="006E5C0F">
              <w:rPr>
                <w:color w:val="FFFFFF" w:themeColor="background1"/>
                <w:sz w:val="13"/>
                <w:szCs w:val="15"/>
              </w:rPr>
              <w:t xml:space="preserve"> </w:t>
            </w:r>
            <w:r w:rsidR="00D32592" w:rsidRPr="00882964">
              <w:rPr>
                <w:color w:val="FFFFFF" w:themeColor="background1"/>
                <w:sz w:val="13"/>
                <w:szCs w:val="15"/>
              </w:rPr>
              <w:t xml:space="preserve"> </w:t>
            </w:r>
            <w:r w:rsidR="00C9768E" w:rsidRPr="00882964">
              <w:rPr>
                <w:color w:val="FFFFFF" w:themeColor="background1"/>
                <w:sz w:val="13"/>
                <w:szCs w:val="15"/>
              </w:rPr>
              <w:t xml:space="preserve">trimestre </w:t>
            </w:r>
            <w:r w:rsidR="00D32592" w:rsidRPr="00882964">
              <w:rPr>
                <w:color w:val="FFFFFF" w:themeColor="background1"/>
                <w:sz w:val="13"/>
                <w:szCs w:val="15"/>
              </w:rPr>
              <w:t xml:space="preserve">de </w:t>
            </w:r>
            <w:r w:rsidR="006E5C0F">
              <w:rPr>
                <w:color w:val="FFFFFF" w:themeColor="background1"/>
                <w:sz w:val="13"/>
                <w:szCs w:val="15"/>
              </w:rPr>
              <w:t xml:space="preserve">   2015</w:t>
            </w:r>
          </w:p>
        </w:tc>
        <w:tc>
          <w:tcPr>
            <w:tcW w:w="1988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pStyle w:val="Ttulo8"/>
              <w:rPr>
                <w:color w:val="FFFFFF" w:themeColor="background1"/>
                <w:sz w:val="13"/>
                <w:szCs w:val="15"/>
              </w:rPr>
            </w:pPr>
            <w:r w:rsidRPr="00882964">
              <w:rPr>
                <w:color w:val="FFFFFF" w:themeColor="background1"/>
                <w:sz w:val="13"/>
                <w:szCs w:val="15"/>
              </w:rPr>
              <w:t>No exercício</w:t>
            </w:r>
          </w:p>
        </w:tc>
        <w:tc>
          <w:tcPr>
            <w:tcW w:w="1843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pStyle w:val="Ttulo4"/>
              <w:rPr>
                <w:color w:val="FFFFFF" w:themeColor="background1"/>
                <w:sz w:val="13"/>
                <w:szCs w:val="15"/>
              </w:rPr>
            </w:pPr>
            <w:r w:rsidRPr="00882964">
              <w:rPr>
                <w:color w:val="FFFFFF" w:themeColor="background1"/>
                <w:sz w:val="13"/>
                <w:szCs w:val="15"/>
              </w:rPr>
              <w:t>Saldo</w:t>
            </w:r>
          </w:p>
        </w:tc>
      </w:tr>
      <w:tr w:rsidR="00D32592" w:rsidRPr="00882964" w:rsidTr="006E5C0F">
        <w:trPr>
          <w:gridBefore w:val="1"/>
          <w:wBefore w:w="68" w:type="dxa"/>
          <w:cantSplit/>
          <w:trHeight w:val="113"/>
          <w:tblHeader/>
        </w:trPr>
        <w:tc>
          <w:tcPr>
            <w:tcW w:w="346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rPr>
                <w:rFonts w:ascii="Arial" w:hAnsi="Arial"/>
                <w:b/>
                <w:color w:val="FFFFFF" w:themeColor="background1"/>
                <w:sz w:val="13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jc w:val="right"/>
              <w:rPr>
                <w:rFonts w:ascii="Arial" w:hAnsi="Arial"/>
                <w:b/>
                <w:color w:val="FFFFFF" w:themeColor="background1"/>
                <w:sz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pStyle w:val="Subttulo"/>
              <w:ind w:left="72" w:right="-354"/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R$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pStyle w:val="Subttulo"/>
              <w:ind w:left="-70" w:right="-353"/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%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ind w:right="497"/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R$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ind w:left="-70"/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%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B2531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 xml:space="preserve">   </w:t>
            </w:r>
            <w:r w:rsidR="00D32592"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R$</w:t>
            </w: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 xml:space="preserve">                  %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E45678" w:rsidRDefault="003414BE" w:rsidP="00E456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I - DESPESAS CORRENTES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236.885.961,98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53.517.154,54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96,22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164.070.233,17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96,18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72.815.728,81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94,56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E45678" w:rsidRDefault="003414BE" w:rsidP="00E456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COM PESSOAL ATIVO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143.821.021,00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31.322.776,25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56,32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93.128.855,44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54,59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50.692.165,56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65,83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3.1.90.11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VENCIMENTOS E VANTAGENS FIXAS - PESSOAL CIVIL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110.031.021,00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24.851.506,28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44,68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74.370.986,32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43,60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35.660.034,68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46,31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3.1.90.12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VENCIMENTOS E VANTAGENS FIXAS - PESSOAL MILITAR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135.671,51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0,24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382.102,12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217.897,88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0,28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3.1.90.13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1.900.000,00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474.359,91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0,85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1.274.848,81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0,75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625.151,19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0,81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3.1.90.16</w:t>
            </w:r>
          </w:p>
        </w:tc>
        <w:tc>
          <w:tcPr>
            <w:tcW w:w="2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OUTRAS DESPESAS VARIÁVEIS  - PESSOAL CIVIL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197.884,61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0,36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419.803,19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280.196,81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3.1.90.92</w:t>
            </w:r>
          </w:p>
        </w:tc>
        <w:tc>
          <w:tcPr>
            <w:tcW w:w="2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2.070.000,00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65.543,20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0,12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396.462,17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0,23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1.673.537,83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2,17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3.1.90.94</w:t>
            </w:r>
          </w:p>
        </w:tc>
        <w:tc>
          <w:tcPr>
            <w:tcW w:w="2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INDENIZAÇÕES E RESTITUIÇÕES TRABALHISTAS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6.000.000,00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886.440,82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1,59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2.438.824,21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1,43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3.561.175,79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4,62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3.1.90.96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RESSARCIMENTO DE DESPESAS DE PESSOAL REQUISITADO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1.000.000,00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33.271,34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0,06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698.070,89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0,41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301.929,11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0,39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3.1.91.13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20.000.000,00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4.582.615,92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8,24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12.787.115,41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7,50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7.212.884,59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9,37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3.1.91.92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1.008,04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4.651,18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695.348,82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0,90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3.3.90.92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120.000,00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120.000,00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0,16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3.3.91.13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94.474,62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0,17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355.991,14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344.008,86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0,45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COM PESSOAL INATIVO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39.909.940,98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14.504.602,17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26,08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36.801.452,50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21,57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3.108.488,48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4,04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3.1.90.01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APOSENTADORIAS E REFORMAS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35.959.940,98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13.714.332,35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24,66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35.959.940,98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21,08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3.1.90.92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1.100.000,00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1.100.000,00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1,43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3.1.91.13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3.1.91.92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3.3.90.92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3.3.91.13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27.163,72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0,05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78.405,42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121.594,58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0,16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3.3.91.92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OUTROS CUSTEIOS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53.155.000,00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7.689.776,12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13,83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34.139.925,23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20,01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19.015.074,77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24,69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3.3.90.08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BENEFÍCIOS ASSISTENCIAIS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1.800.000,00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314.523,36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0,57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1.502.163,64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0,88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297.836,36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0,39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3.3.90.14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DIÁRIAS - CIVIL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347.301,40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0,62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634.978,95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565.021,05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0,73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3.3.90.30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MATERIAL DE CONSUMO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1.595.000,00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149.685,86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0,27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612.165,19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982.834,81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1,28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3.3.90.31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PREMIAÇÕES CULTURAIS, ARTÍSTICAS, CIENTÍFICAS, DESPORTIVAS EOUTRAS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5.000,00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95.000,00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0,12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3.3.90.32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MATERIAL DE DISTRIBUIÇÃO GRATUITA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42.495,00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57.505,00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0,07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3.3.90.33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PASSAGENS E DESPESAS COM LOCOMOÇÃO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1.000.000,00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color w:val="FF0000"/>
                <w:sz w:val="13"/>
                <w:szCs w:val="13"/>
              </w:rPr>
              <w:t>-2.025,24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194.879,47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805.120,53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1,05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3.3.90.35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SERVIÇOS DE CONSULTORIA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0,32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3.3.90.36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FÍSICA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1.650.000,00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7.800,00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648.076,14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1.001.923,86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1,30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3.3.90.37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LOCAÇÃO DE MÃO-DE-OBRA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8.150.000,00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963,36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7.983.679,92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4,68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166.320,08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0,22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3.3.90.39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JURÍDICA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16.760.000,00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2.107.022,03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3,79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9.314.815,49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5,46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7.445.184,51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9,67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3.3.90.46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AUXÍLIO-ALIMENTAÇÃO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12.900.000,00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2.945.342,24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5,30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8.218.314,70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4,82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4.681.685,30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6,08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3.3.90.47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TRIBUTÁRIAS E CONTRIBUTIVAS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81.219,54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118.780,46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0,15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3.3.90.49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AUXÍLIO-TRASPORTE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130.000,00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0,09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3.3.90.92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1.350.000,00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415.594,21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0,75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541.828,64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808.171,36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1,05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3.3.90.93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INDENIZAÇÕES E RESTITUIÇÕES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5.250.000,00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1.403.568,90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2,52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4.069.183,55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2,39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1.180.816,45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1,53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3.3.91.30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MATERIAL DE CONSUMO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3.3.91.39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JURÍDICA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550.000,00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161.125,00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0,09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388.875,00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0,50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3.3.91.92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0,06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II - DESPESAS DE CAPITAL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10.705.000,00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2.099.721,40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3,78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6.514.605,49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3,82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4.190.394,51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3414BE">
              <w:rPr>
                <w:rFonts w:ascii="Arial" w:hAnsi="Arial" w:cs="Arial"/>
                <w:b/>
                <w:bCs/>
                <w:sz w:val="13"/>
                <w:szCs w:val="13"/>
              </w:rPr>
              <w:t>5,44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4.4.90.39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JURÍDICA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905.000,00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700.374,50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1,26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700.374,50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0,41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204.625,50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0,27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4.4.90.51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OBRAS E INSTALAÇÕES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6.000.000,00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3.744.020,60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2,19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2.255.979,40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2,93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4.4.90.52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EQUIPAMENTO E MATERIAL PERMANENTE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3.500.000,00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1.399.346,90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2,52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2.055.907,47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1,21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1.444.092,53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1,88</w:t>
            </w:r>
          </w:p>
        </w:tc>
      </w:tr>
      <w:tr w:rsidR="003414BE" w:rsidRPr="00A329DF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4.4.90.92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2818D7" w:rsidRDefault="003414BE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300.000,00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14.302,92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285.697,08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BE" w:rsidRPr="003414BE" w:rsidRDefault="003414BE" w:rsidP="00C66604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3414BE">
              <w:rPr>
                <w:rFonts w:ascii="Arial" w:hAnsi="Arial" w:cs="Arial"/>
                <w:sz w:val="13"/>
                <w:szCs w:val="13"/>
              </w:rPr>
              <w:t>0,37</w:t>
            </w:r>
          </w:p>
        </w:tc>
      </w:tr>
      <w:tr w:rsidR="003414BE" w:rsidRPr="00882964" w:rsidTr="00C6660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860" w:type="dxa"/>
            <w:gridSpan w:val="4"/>
            <w:tcBorders>
              <w:top w:val="nil"/>
              <w:left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882964" w:rsidRDefault="003414BE" w:rsidP="00F01B1A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</w:p>
        </w:tc>
        <w:tc>
          <w:tcPr>
            <w:tcW w:w="2535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882964" w:rsidRDefault="003414BE" w:rsidP="008F1086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Total</w:t>
            </w:r>
          </w:p>
        </w:tc>
        <w:tc>
          <w:tcPr>
            <w:tcW w:w="1142" w:type="dxa"/>
            <w:gridSpan w:val="3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5415EF" w:rsidRDefault="003414BE" w:rsidP="00C6660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5415EF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247.590.961,98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5415EF" w:rsidRDefault="003414BE" w:rsidP="00C6660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5415EF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55.616.875,94</w:t>
            </w:r>
          </w:p>
        </w:tc>
        <w:tc>
          <w:tcPr>
            <w:tcW w:w="56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5415EF" w:rsidRDefault="003414BE" w:rsidP="00C6660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5415EF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100,00</w:t>
            </w:r>
          </w:p>
        </w:tc>
        <w:tc>
          <w:tcPr>
            <w:tcW w:w="1278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5415EF" w:rsidRDefault="003414BE" w:rsidP="00C6660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5415EF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170.584.838,66</w:t>
            </w:r>
          </w:p>
        </w:tc>
        <w:tc>
          <w:tcPr>
            <w:tcW w:w="710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5415EF" w:rsidRDefault="003414BE" w:rsidP="00C6660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5415EF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3414BE" w:rsidRPr="005415EF" w:rsidRDefault="003414BE" w:rsidP="00C6660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5415EF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77.006.123,32</w:t>
            </w:r>
          </w:p>
        </w:tc>
        <w:tc>
          <w:tcPr>
            <w:tcW w:w="567" w:type="dxa"/>
            <w:tcBorders>
              <w:top w:val="nil"/>
              <w:bottom w:val="single" w:sz="12" w:space="0" w:color="1F497D" w:themeColor="text2"/>
              <w:right w:val="nil"/>
            </w:tcBorders>
            <w:shd w:val="clear" w:color="auto" w:fill="1F497D" w:themeFill="text2"/>
            <w:noWrap/>
            <w:vAlign w:val="bottom"/>
            <w:hideMark/>
          </w:tcPr>
          <w:p w:rsidR="003414BE" w:rsidRPr="005415EF" w:rsidRDefault="003414BE" w:rsidP="00C66604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</w:pPr>
            <w:r w:rsidRPr="005415EF">
              <w:rPr>
                <w:rFonts w:ascii="Arial" w:hAnsi="Arial" w:cs="Arial"/>
                <w:b/>
                <w:bCs/>
                <w:color w:val="FFFFFF" w:themeColor="background1"/>
                <w:sz w:val="13"/>
                <w:szCs w:val="13"/>
              </w:rPr>
              <w:t>100,00</w:t>
            </w:r>
          </w:p>
        </w:tc>
      </w:tr>
    </w:tbl>
    <w:p w:rsidR="00D32592" w:rsidRDefault="00D32592" w:rsidP="00D32592">
      <w:pPr>
        <w:pStyle w:val="Corpodetexto2"/>
        <w:ind w:right="49" w:hanging="142"/>
        <w:jc w:val="both"/>
        <w:rPr>
          <w:b w:val="0"/>
          <w:color w:val="000000"/>
          <w:sz w:val="13"/>
        </w:rPr>
      </w:pPr>
      <w:r>
        <w:rPr>
          <w:b w:val="0"/>
          <w:color w:val="000000"/>
          <w:sz w:val="13"/>
        </w:rPr>
        <w:t xml:space="preserve"> Fonte: Diretoria de Planejamento e Projetos Especiais – DPE</w:t>
      </w:r>
    </w:p>
    <w:p w:rsidR="004D60FC" w:rsidRDefault="004D60FC" w:rsidP="006322C4">
      <w:pPr>
        <w:pStyle w:val="Corpodetexto2"/>
        <w:ind w:right="49" w:firstLine="1134"/>
        <w:jc w:val="right"/>
        <w:rPr>
          <w:b w:val="0"/>
          <w:color w:val="000000"/>
          <w:sz w:val="22"/>
        </w:rPr>
      </w:pPr>
    </w:p>
    <w:p w:rsidR="00770078" w:rsidRDefault="00770078" w:rsidP="00D32592">
      <w:pPr>
        <w:pStyle w:val="Corpodetexto2"/>
        <w:ind w:right="49" w:firstLine="1134"/>
        <w:jc w:val="both"/>
        <w:rPr>
          <w:b w:val="0"/>
          <w:color w:val="000000"/>
          <w:sz w:val="22"/>
        </w:rPr>
      </w:pPr>
    </w:p>
    <w:p w:rsidR="00D32592" w:rsidRDefault="00D32592" w:rsidP="00D32592">
      <w:pPr>
        <w:pStyle w:val="Corpodetexto2"/>
        <w:ind w:right="49" w:firstLine="1134"/>
        <w:jc w:val="both"/>
        <w:rPr>
          <w:b w:val="0"/>
          <w:sz w:val="22"/>
        </w:rPr>
      </w:pPr>
      <w:r>
        <w:rPr>
          <w:b w:val="0"/>
          <w:color w:val="000000"/>
          <w:sz w:val="22"/>
        </w:rPr>
        <w:lastRenderedPageBreak/>
        <w:t>Do total empenhado</w:t>
      </w:r>
      <w:r w:rsidR="00AD78A9">
        <w:rPr>
          <w:b w:val="0"/>
          <w:color w:val="000000"/>
          <w:sz w:val="22"/>
        </w:rPr>
        <w:t xml:space="preserve"> </w:t>
      </w:r>
      <w:r w:rsidR="00DC16D5">
        <w:rPr>
          <w:b w:val="0"/>
          <w:color w:val="000000"/>
          <w:sz w:val="22"/>
        </w:rPr>
        <w:t xml:space="preserve">até o </w:t>
      </w:r>
      <w:r w:rsidR="00CB3A32">
        <w:rPr>
          <w:b w:val="0"/>
          <w:color w:val="000000"/>
          <w:sz w:val="22"/>
        </w:rPr>
        <w:t>terceiro</w:t>
      </w:r>
      <w:r w:rsidR="005879FD">
        <w:rPr>
          <w:b w:val="0"/>
          <w:color w:val="000000"/>
          <w:sz w:val="22"/>
        </w:rPr>
        <w:t xml:space="preserve"> trimestre </w:t>
      </w:r>
      <w:r w:rsidR="00AD78A9">
        <w:rPr>
          <w:b w:val="0"/>
          <w:color w:val="000000"/>
          <w:sz w:val="22"/>
        </w:rPr>
        <w:t>de 201</w:t>
      </w:r>
      <w:r w:rsidR="00493D4C">
        <w:rPr>
          <w:b w:val="0"/>
          <w:color w:val="000000"/>
          <w:sz w:val="22"/>
        </w:rPr>
        <w:t>5</w:t>
      </w:r>
      <w:r w:rsidR="00AD78A9" w:rsidRPr="00653F36">
        <w:rPr>
          <w:b w:val="0"/>
          <w:color w:val="000000" w:themeColor="text1"/>
          <w:sz w:val="22"/>
        </w:rPr>
        <w:t>,</w:t>
      </w:r>
      <w:r w:rsidRPr="00653F36">
        <w:rPr>
          <w:b w:val="0"/>
          <w:color w:val="000000" w:themeColor="text1"/>
          <w:sz w:val="22"/>
        </w:rPr>
        <w:t xml:space="preserve"> </w:t>
      </w:r>
      <w:r w:rsidR="00653F36" w:rsidRPr="00653F36">
        <w:rPr>
          <w:b w:val="0"/>
          <w:color w:val="000000" w:themeColor="text1"/>
          <w:sz w:val="22"/>
        </w:rPr>
        <w:t>54,59</w:t>
      </w:r>
      <w:r w:rsidRPr="00653F36">
        <w:rPr>
          <w:b w:val="0"/>
          <w:color w:val="000000" w:themeColor="text1"/>
          <w:sz w:val="22"/>
        </w:rPr>
        <w:t>% (</w:t>
      </w:r>
      <w:r w:rsidR="00820328" w:rsidRPr="00653F36">
        <w:rPr>
          <w:b w:val="0"/>
          <w:color w:val="000000" w:themeColor="text1"/>
          <w:sz w:val="22"/>
        </w:rPr>
        <w:t xml:space="preserve">cinqüenta e </w:t>
      </w:r>
      <w:r w:rsidR="00653F36" w:rsidRPr="00653F36">
        <w:rPr>
          <w:b w:val="0"/>
          <w:color w:val="000000" w:themeColor="text1"/>
          <w:sz w:val="22"/>
        </w:rPr>
        <w:t>quatro</w:t>
      </w:r>
      <w:r w:rsidR="006A5D90" w:rsidRPr="00653F36">
        <w:rPr>
          <w:b w:val="0"/>
          <w:color w:val="000000" w:themeColor="text1"/>
          <w:sz w:val="22"/>
        </w:rPr>
        <w:t xml:space="preserve"> vírgula </w:t>
      </w:r>
      <w:r w:rsidR="00653F36" w:rsidRPr="00653F36">
        <w:rPr>
          <w:b w:val="0"/>
          <w:color w:val="000000" w:themeColor="text1"/>
          <w:sz w:val="22"/>
        </w:rPr>
        <w:t>cinqüenta e nove</w:t>
      </w:r>
      <w:r w:rsidR="006A5D90" w:rsidRPr="00653F36">
        <w:rPr>
          <w:b w:val="0"/>
          <w:color w:val="000000" w:themeColor="text1"/>
          <w:sz w:val="22"/>
        </w:rPr>
        <w:t xml:space="preserve"> </w:t>
      </w:r>
      <w:r w:rsidR="008813E4" w:rsidRPr="00653F36">
        <w:rPr>
          <w:b w:val="0"/>
          <w:color w:val="000000" w:themeColor="text1"/>
          <w:sz w:val="22"/>
        </w:rPr>
        <w:t xml:space="preserve">por </w:t>
      </w:r>
      <w:r w:rsidRPr="00653F36">
        <w:rPr>
          <w:b w:val="0"/>
          <w:color w:val="000000" w:themeColor="text1"/>
          <w:sz w:val="22"/>
        </w:rPr>
        <w:t>cento) fo</w:t>
      </w:r>
      <w:r w:rsidR="004D2A7B" w:rsidRPr="00653F36">
        <w:rPr>
          <w:b w:val="0"/>
          <w:color w:val="000000" w:themeColor="text1"/>
          <w:sz w:val="22"/>
        </w:rPr>
        <w:t>i</w:t>
      </w:r>
      <w:r w:rsidRPr="00653F36">
        <w:rPr>
          <w:b w:val="0"/>
          <w:color w:val="000000" w:themeColor="text1"/>
          <w:sz w:val="22"/>
        </w:rPr>
        <w:t xml:space="preserve"> destinado a pagament</w:t>
      </w:r>
      <w:r w:rsidRPr="00820328">
        <w:rPr>
          <w:b w:val="0"/>
          <w:color w:val="000000" w:themeColor="text1"/>
          <w:sz w:val="22"/>
        </w:rPr>
        <w:t>os com pessoal ativo e</w:t>
      </w:r>
      <w:r w:rsidRPr="006B1CC9">
        <w:rPr>
          <w:b w:val="0"/>
          <w:color w:val="FF0000"/>
          <w:sz w:val="22"/>
        </w:rPr>
        <w:t xml:space="preserve"> </w:t>
      </w:r>
      <w:r w:rsidR="00653F36" w:rsidRPr="00653F36">
        <w:rPr>
          <w:b w:val="0"/>
          <w:color w:val="000000" w:themeColor="text1"/>
          <w:sz w:val="22"/>
        </w:rPr>
        <w:t>21,57</w:t>
      </w:r>
      <w:r w:rsidRPr="00653F36">
        <w:rPr>
          <w:b w:val="0"/>
          <w:color w:val="000000" w:themeColor="text1"/>
          <w:sz w:val="22"/>
        </w:rPr>
        <w:t>%</w:t>
      </w:r>
      <w:r w:rsidRPr="00820328">
        <w:rPr>
          <w:b w:val="0"/>
          <w:color w:val="000000" w:themeColor="text1"/>
          <w:sz w:val="22"/>
        </w:rPr>
        <w:t xml:space="preserve"> (</w:t>
      </w:r>
      <w:r w:rsidR="00653F36" w:rsidRPr="00653F36">
        <w:rPr>
          <w:b w:val="0"/>
          <w:color w:val="000000" w:themeColor="text1"/>
          <w:sz w:val="22"/>
        </w:rPr>
        <w:t>vinte e um</w:t>
      </w:r>
      <w:r w:rsidR="006A5D90" w:rsidRPr="00653F36">
        <w:rPr>
          <w:b w:val="0"/>
          <w:color w:val="000000" w:themeColor="text1"/>
          <w:sz w:val="22"/>
        </w:rPr>
        <w:t xml:space="preserve"> vírgula </w:t>
      </w:r>
      <w:r w:rsidR="00653F36" w:rsidRPr="00653F36">
        <w:rPr>
          <w:b w:val="0"/>
          <w:color w:val="000000" w:themeColor="text1"/>
          <w:sz w:val="22"/>
        </w:rPr>
        <w:t>cinqüenta e sete</w:t>
      </w:r>
      <w:r w:rsidR="002B597D" w:rsidRPr="00820328">
        <w:rPr>
          <w:b w:val="0"/>
          <w:color w:val="000000" w:themeColor="text1"/>
          <w:sz w:val="22"/>
        </w:rPr>
        <w:t xml:space="preserve"> por</w:t>
      </w:r>
      <w:r w:rsidR="003D18E8" w:rsidRPr="00820328">
        <w:rPr>
          <w:b w:val="0"/>
          <w:color w:val="000000" w:themeColor="text1"/>
          <w:sz w:val="22"/>
        </w:rPr>
        <w:t xml:space="preserve"> cento</w:t>
      </w:r>
      <w:r w:rsidRPr="00820328">
        <w:rPr>
          <w:b w:val="0"/>
          <w:color w:val="000000" w:themeColor="text1"/>
          <w:sz w:val="22"/>
        </w:rPr>
        <w:t>) com pessoal inativo, sendo que juntos representam</w:t>
      </w:r>
      <w:r w:rsidRPr="006B1CC9">
        <w:rPr>
          <w:b w:val="0"/>
          <w:color w:val="FF0000"/>
          <w:sz w:val="22"/>
        </w:rPr>
        <w:t xml:space="preserve"> </w:t>
      </w:r>
      <w:r w:rsidR="00653F36" w:rsidRPr="00653F36">
        <w:rPr>
          <w:b w:val="0"/>
          <w:color w:val="000000" w:themeColor="text1"/>
          <w:sz w:val="22"/>
        </w:rPr>
        <w:t>76,16</w:t>
      </w:r>
      <w:r w:rsidRPr="00820328">
        <w:rPr>
          <w:b w:val="0"/>
          <w:color w:val="000000" w:themeColor="text1"/>
          <w:sz w:val="22"/>
        </w:rPr>
        <w:t>% (</w:t>
      </w:r>
      <w:r w:rsidR="00820328" w:rsidRPr="00653F36">
        <w:rPr>
          <w:b w:val="0"/>
          <w:color w:val="000000" w:themeColor="text1"/>
          <w:sz w:val="22"/>
        </w:rPr>
        <w:t xml:space="preserve">setenta e </w:t>
      </w:r>
      <w:r w:rsidR="00653F36" w:rsidRPr="00653F36">
        <w:rPr>
          <w:b w:val="0"/>
          <w:color w:val="000000" w:themeColor="text1"/>
          <w:sz w:val="22"/>
        </w:rPr>
        <w:t>seis</w:t>
      </w:r>
      <w:r w:rsidR="00FF3B49" w:rsidRPr="00653F36">
        <w:rPr>
          <w:b w:val="0"/>
          <w:color w:val="000000" w:themeColor="text1"/>
          <w:sz w:val="22"/>
        </w:rPr>
        <w:t xml:space="preserve"> </w:t>
      </w:r>
      <w:r w:rsidR="004E0A38" w:rsidRPr="00653F36">
        <w:rPr>
          <w:b w:val="0"/>
          <w:color w:val="000000" w:themeColor="text1"/>
          <w:sz w:val="22"/>
        </w:rPr>
        <w:t xml:space="preserve">vírgula </w:t>
      </w:r>
      <w:r w:rsidR="00653F36" w:rsidRPr="00653F36">
        <w:rPr>
          <w:b w:val="0"/>
          <w:color w:val="000000" w:themeColor="text1"/>
          <w:sz w:val="22"/>
        </w:rPr>
        <w:t>dezesseis</w:t>
      </w:r>
      <w:r w:rsidR="0085481A" w:rsidRPr="00820328">
        <w:rPr>
          <w:b w:val="0"/>
          <w:color w:val="000000" w:themeColor="text1"/>
          <w:sz w:val="22"/>
        </w:rPr>
        <w:t xml:space="preserve"> </w:t>
      </w:r>
      <w:r w:rsidRPr="00820328">
        <w:rPr>
          <w:b w:val="0"/>
          <w:color w:val="000000" w:themeColor="text1"/>
          <w:sz w:val="22"/>
        </w:rPr>
        <w:t>por cento) das</w:t>
      </w:r>
      <w:r w:rsidRPr="006A5D90">
        <w:rPr>
          <w:b w:val="0"/>
          <w:color w:val="000000" w:themeColor="text1"/>
          <w:sz w:val="22"/>
        </w:rPr>
        <w:t xml:space="preserve"> despesas orç</w:t>
      </w:r>
      <w:r w:rsidRPr="000214F4">
        <w:rPr>
          <w:b w:val="0"/>
          <w:sz w:val="22"/>
        </w:rPr>
        <w:t>amentárias do Tribunal.</w:t>
      </w:r>
    </w:p>
    <w:p w:rsidR="00C66604" w:rsidRPr="000214F4" w:rsidRDefault="00C66604" w:rsidP="00D32592">
      <w:pPr>
        <w:pStyle w:val="Corpodetexto2"/>
        <w:ind w:right="49" w:firstLine="1134"/>
        <w:jc w:val="both"/>
        <w:rPr>
          <w:b w:val="0"/>
          <w:sz w:val="22"/>
        </w:rPr>
      </w:pPr>
    </w:p>
    <w:p w:rsidR="003D18E8" w:rsidRDefault="003D18E8" w:rsidP="00D32592">
      <w:pPr>
        <w:pStyle w:val="Corpodetexto2"/>
        <w:ind w:right="49"/>
        <w:rPr>
          <w:color w:val="000000"/>
          <w:sz w:val="22"/>
        </w:rPr>
      </w:pPr>
    </w:p>
    <w:p w:rsidR="009920B8" w:rsidRDefault="00D32592" w:rsidP="00D32592">
      <w:pPr>
        <w:pStyle w:val="Corpodetexto2"/>
        <w:ind w:right="49"/>
        <w:rPr>
          <w:color w:val="1F497D" w:themeColor="text2"/>
          <w:sz w:val="22"/>
        </w:rPr>
      </w:pPr>
      <w:r w:rsidRPr="0034365F">
        <w:rPr>
          <w:color w:val="1F497D" w:themeColor="text2"/>
          <w:sz w:val="22"/>
        </w:rPr>
        <w:t xml:space="preserve">GRÁFICO 03   </w:t>
      </w:r>
      <w:r w:rsidR="009920B8" w:rsidRPr="009920B8">
        <w:rPr>
          <w:noProof/>
        </w:rPr>
        <w:drawing>
          <wp:inline distT="0" distB="0" distL="0" distR="0">
            <wp:extent cx="5971540" cy="1788942"/>
            <wp:effectExtent l="1905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78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5D237F" w:rsidP="00D32592">
      <w:pPr>
        <w:pStyle w:val="Corpodetexto2"/>
        <w:ind w:right="49"/>
        <w:jc w:val="left"/>
        <w:rPr>
          <w:sz w:val="13"/>
        </w:rPr>
      </w:pPr>
      <w:r>
        <w:rPr>
          <w:sz w:val="13"/>
        </w:rPr>
        <w:t xml:space="preserve"> </w:t>
      </w:r>
      <w:r w:rsidR="00D32592">
        <w:rPr>
          <w:sz w:val="13"/>
        </w:rPr>
        <w:t xml:space="preserve">  Fonte: Diretoria de Planejamento e Projetos Especiais – DPE</w:t>
      </w:r>
    </w:p>
    <w:p w:rsidR="00D32592" w:rsidRDefault="00D32592" w:rsidP="00D32592">
      <w:pPr>
        <w:pStyle w:val="Corpodetexto2"/>
        <w:ind w:right="49" w:firstLine="567"/>
        <w:jc w:val="left"/>
        <w:rPr>
          <w:sz w:val="13"/>
        </w:rPr>
      </w:pPr>
    </w:p>
    <w:p w:rsidR="00D32592" w:rsidRDefault="00D32592" w:rsidP="00D32592">
      <w:pPr>
        <w:pStyle w:val="Corpodetexto2"/>
        <w:ind w:right="49" w:firstLine="1134"/>
        <w:jc w:val="both"/>
        <w:rPr>
          <w:b w:val="0"/>
          <w:color w:val="000000"/>
          <w:sz w:val="22"/>
        </w:rPr>
      </w:pPr>
    </w:p>
    <w:p w:rsidR="00D32592" w:rsidRDefault="00D32592" w:rsidP="00D32592">
      <w:pPr>
        <w:pStyle w:val="Corpodetexto2"/>
        <w:ind w:right="49" w:firstLine="1134"/>
        <w:jc w:val="both"/>
        <w:rPr>
          <w:b w:val="0"/>
          <w:color w:val="000000"/>
          <w:sz w:val="22"/>
        </w:rPr>
      </w:pPr>
    </w:p>
    <w:p w:rsidR="00D32592" w:rsidRDefault="00D32592" w:rsidP="00D32592">
      <w:pPr>
        <w:pStyle w:val="Corpodetexto2"/>
        <w:ind w:right="49" w:firstLine="1134"/>
        <w:jc w:val="both"/>
        <w:rPr>
          <w:color w:val="000000"/>
          <w:sz w:val="22"/>
        </w:rPr>
      </w:pPr>
      <w:r>
        <w:rPr>
          <w:b w:val="0"/>
          <w:color w:val="000000"/>
          <w:sz w:val="22"/>
        </w:rPr>
        <w:t>O gráfico abaixo retrata de forma resumida o resultado da execução orçamentária da despesa do trimestre.</w:t>
      </w:r>
    </w:p>
    <w:p w:rsidR="00D32592" w:rsidRDefault="00D32592" w:rsidP="00D32592">
      <w:pPr>
        <w:pStyle w:val="Corpodetexto2"/>
        <w:ind w:right="49"/>
        <w:rPr>
          <w:color w:val="000000"/>
          <w:sz w:val="22"/>
        </w:rPr>
      </w:pPr>
    </w:p>
    <w:p w:rsidR="00D32592" w:rsidRDefault="00D32592" w:rsidP="00D32592">
      <w:pPr>
        <w:pStyle w:val="Corpodetexto2"/>
        <w:ind w:right="49"/>
        <w:rPr>
          <w:color w:val="000000"/>
          <w:sz w:val="22"/>
        </w:rPr>
      </w:pPr>
    </w:p>
    <w:p w:rsidR="003D18E8" w:rsidRDefault="003D18E8" w:rsidP="00D32592">
      <w:pPr>
        <w:pStyle w:val="Corpodetexto2"/>
        <w:ind w:right="49"/>
        <w:rPr>
          <w:color w:val="000000"/>
          <w:sz w:val="22"/>
        </w:rPr>
      </w:pPr>
    </w:p>
    <w:p w:rsidR="009920B8" w:rsidRDefault="00D32592" w:rsidP="00D32592">
      <w:pPr>
        <w:pStyle w:val="Corpodetexto2"/>
        <w:ind w:right="49"/>
        <w:rPr>
          <w:color w:val="1F497D" w:themeColor="text2"/>
          <w:sz w:val="22"/>
        </w:rPr>
      </w:pPr>
      <w:r w:rsidRPr="0034365F">
        <w:rPr>
          <w:color w:val="1F497D" w:themeColor="text2"/>
          <w:sz w:val="22"/>
        </w:rPr>
        <w:t xml:space="preserve">GRÁFICO </w:t>
      </w:r>
      <w:r w:rsidR="0064113A" w:rsidRPr="0034365F">
        <w:rPr>
          <w:color w:val="1F497D" w:themeColor="text2"/>
          <w:sz w:val="22"/>
        </w:rPr>
        <w:t>04</w:t>
      </w:r>
      <w:r w:rsidR="00633C38" w:rsidRPr="0034365F">
        <w:rPr>
          <w:color w:val="1F497D" w:themeColor="text2"/>
          <w:sz w:val="22"/>
        </w:rPr>
        <w:t xml:space="preserve"> </w:t>
      </w:r>
      <w:r w:rsidR="002B597D">
        <w:rPr>
          <w:color w:val="1F497D" w:themeColor="text2"/>
          <w:sz w:val="22"/>
        </w:rPr>
        <w:t xml:space="preserve">  </w:t>
      </w:r>
    </w:p>
    <w:p w:rsidR="009920B8" w:rsidRDefault="009920B8" w:rsidP="00D32592">
      <w:pPr>
        <w:pStyle w:val="Corpodetexto2"/>
        <w:ind w:right="49"/>
        <w:rPr>
          <w:color w:val="1F497D" w:themeColor="text2"/>
          <w:sz w:val="22"/>
        </w:rPr>
      </w:pPr>
      <w:r w:rsidRPr="009920B8">
        <w:rPr>
          <w:noProof/>
        </w:rPr>
        <w:drawing>
          <wp:inline distT="0" distB="0" distL="0" distR="0">
            <wp:extent cx="5971540" cy="1710947"/>
            <wp:effectExtent l="19050" t="0" r="0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71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Pr="005A4A5A" w:rsidRDefault="00125F09" w:rsidP="00D32592">
      <w:pPr>
        <w:pStyle w:val="Corpodetexto2"/>
        <w:ind w:right="49"/>
        <w:jc w:val="left"/>
        <w:rPr>
          <w:b w:val="0"/>
          <w:color w:val="000000"/>
          <w:sz w:val="22"/>
        </w:rPr>
      </w:pPr>
      <w:r>
        <w:rPr>
          <w:b w:val="0"/>
          <w:sz w:val="13"/>
        </w:rPr>
        <w:t xml:space="preserve">  </w:t>
      </w:r>
      <w:r w:rsidR="00D32592" w:rsidRPr="005A4A5A">
        <w:rPr>
          <w:b w:val="0"/>
          <w:sz w:val="13"/>
        </w:rPr>
        <w:t xml:space="preserve"> Fonte: Diretoria de Planejamento e Projetos Especiais – DPE</w:t>
      </w:r>
    </w:p>
    <w:p w:rsidR="00D32592" w:rsidRDefault="00D32592" w:rsidP="00D32592">
      <w:pPr>
        <w:pStyle w:val="Corpodetexto2"/>
        <w:jc w:val="left"/>
        <w:rPr>
          <w:color w:val="000000"/>
          <w:sz w:val="22"/>
        </w:rPr>
      </w:pPr>
    </w:p>
    <w:p w:rsidR="00D32592" w:rsidRDefault="00D32592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D32592" w:rsidRPr="0034365F" w:rsidRDefault="00D32592" w:rsidP="00D32592">
      <w:pPr>
        <w:pStyle w:val="Corpodetexto2"/>
        <w:jc w:val="left"/>
        <w:rPr>
          <w:color w:val="1F497D" w:themeColor="text2"/>
          <w:sz w:val="22"/>
        </w:rPr>
      </w:pPr>
      <w:r w:rsidRPr="0034365F">
        <w:rPr>
          <w:color w:val="1F497D" w:themeColor="text2"/>
          <w:sz w:val="22"/>
        </w:rPr>
        <w:lastRenderedPageBreak/>
        <w:t>TABELA 1</w:t>
      </w:r>
      <w:r w:rsidR="00040631" w:rsidRPr="0034365F">
        <w:rPr>
          <w:color w:val="1F497D" w:themeColor="text2"/>
          <w:sz w:val="22"/>
        </w:rPr>
        <w:t>2</w:t>
      </w:r>
      <w:r w:rsidRPr="0034365F">
        <w:rPr>
          <w:color w:val="1F497D" w:themeColor="text2"/>
          <w:sz w:val="22"/>
        </w:rPr>
        <w:t xml:space="preserve">  - RESUMO DA EXECUÇÃO ORÇAMENTÁRIA DO TCE/SC POR PROJETO ATIVIDADE</w:t>
      </w:r>
    </w:p>
    <w:tbl>
      <w:tblPr>
        <w:tblW w:w="11132" w:type="dxa"/>
        <w:jc w:val="center"/>
        <w:tblInd w:w="-156" w:type="dxa"/>
        <w:tblBorders>
          <w:top w:val="single" w:sz="12" w:space="0" w:color="1F497D" w:themeColor="text2"/>
          <w:bottom w:val="single" w:sz="12" w:space="0" w:color="1F497D" w:themeColor="text2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3"/>
        <w:gridCol w:w="4777"/>
        <w:gridCol w:w="1134"/>
        <w:gridCol w:w="1134"/>
        <w:gridCol w:w="567"/>
        <w:gridCol w:w="1196"/>
        <w:gridCol w:w="567"/>
        <w:gridCol w:w="316"/>
        <w:gridCol w:w="818"/>
      </w:tblGrid>
      <w:tr w:rsidR="000728AD" w:rsidTr="007C420F">
        <w:trPr>
          <w:cantSplit/>
          <w:trHeight w:val="200"/>
          <w:jc w:val="center"/>
        </w:trPr>
        <w:tc>
          <w:tcPr>
            <w:tcW w:w="623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Default="000728AD" w:rsidP="00D32592">
            <w:pPr>
              <w:jc w:val="center"/>
              <w:rPr>
                <w:rFonts w:ascii="Arial" w:hAnsi="Arial"/>
                <w:b/>
                <w:color w:val="800000"/>
                <w:sz w:val="15"/>
              </w:rPr>
            </w:pP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Código</w:t>
            </w:r>
          </w:p>
        </w:tc>
        <w:tc>
          <w:tcPr>
            <w:tcW w:w="4777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Projeto, Atividade e Operações Especiais</w:t>
            </w:r>
          </w:p>
        </w:tc>
        <w:tc>
          <w:tcPr>
            <w:tcW w:w="1134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Autorizado</w:t>
            </w: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 xml:space="preserve">Empenhado </w:t>
            </w:r>
          </w:p>
          <w:p w:rsidR="000728AD" w:rsidRPr="007C420F" w:rsidRDefault="000728AD" w:rsidP="00D32592">
            <w:pPr>
              <w:pStyle w:val="Corpodetexto2"/>
              <w:ind w:right="49"/>
              <w:rPr>
                <w:color w:val="FFFFFF" w:themeColor="background1"/>
                <w:sz w:val="15"/>
              </w:rPr>
            </w:pPr>
            <w:r w:rsidRPr="007C420F">
              <w:rPr>
                <w:color w:val="FFFFFF" w:themeColor="background1"/>
                <w:sz w:val="15"/>
              </w:rPr>
              <w:t xml:space="preserve">no </w:t>
            </w:r>
            <w:r w:rsidR="00CB3A32">
              <w:rPr>
                <w:color w:val="FFFFFF" w:themeColor="background1"/>
                <w:sz w:val="15"/>
              </w:rPr>
              <w:t>Terceiro</w:t>
            </w:r>
          </w:p>
          <w:p w:rsidR="000728AD" w:rsidRPr="007C420F" w:rsidRDefault="000728AD" w:rsidP="003346DE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Trimestre de 201</w:t>
            </w:r>
            <w:r w:rsidR="003346DE">
              <w:rPr>
                <w:rFonts w:ascii="Arial" w:hAnsi="Arial"/>
                <w:b/>
                <w:color w:val="FFFFFF" w:themeColor="background1"/>
                <w:sz w:val="15"/>
              </w:rPr>
              <w:t>5</w:t>
            </w:r>
          </w:p>
        </w:tc>
        <w:tc>
          <w:tcPr>
            <w:tcW w:w="2079" w:type="dxa"/>
            <w:gridSpan w:val="3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 xml:space="preserve">Empenhado </w:t>
            </w: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No Ano</w:t>
            </w:r>
          </w:p>
        </w:tc>
        <w:tc>
          <w:tcPr>
            <w:tcW w:w="818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0728AD" w:rsidRPr="007C420F" w:rsidRDefault="000728AD" w:rsidP="000728AD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  <w:p w:rsidR="000728AD" w:rsidRPr="007C420F" w:rsidRDefault="000728AD" w:rsidP="000728AD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Saldo</w:t>
            </w:r>
          </w:p>
          <w:p w:rsidR="000728AD" w:rsidRPr="007C420F" w:rsidRDefault="000728AD" w:rsidP="000728AD">
            <w:pPr>
              <w:pStyle w:val="Ttulo8"/>
              <w:rPr>
                <w:color w:val="FFFFFF" w:themeColor="background1"/>
                <w:sz w:val="15"/>
              </w:rPr>
            </w:pPr>
            <w:r w:rsidRPr="007C420F">
              <w:rPr>
                <w:color w:val="FFFFFF" w:themeColor="background1"/>
                <w:sz w:val="15"/>
              </w:rPr>
              <w:t>R$</w:t>
            </w:r>
          </w:p>
        </w:tc>
      </w:tr>
      <w:tr w:rsidR="00A33647" w:rsidTr="007C420F">
        <w:trPr>
          <w:cantSplit/>
          <w:trHeight w:val="189"/>
          <w:jc w:val="center"/>
        </w:trPr>
        <w:tc>
          <w:tcPr>
            <w:tcW w:w="623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Default="00A33647" w:rsidP="00D32592">
            <w:pPr>
              <w:jc w:val="center"/>
              <w:rPr>
                <w:rFonts w:ascii="Arial" w:hAnsi="Arial"/>
                <w:b/>
                <w:color w:val="800000"/>
                <w:sz w:val="15"/>
              </w:rPr>
            </w:pPr>
          </w:p>
        </w:tc>
        <w:tc>
          <w:tcPr>
            <w:tcW w:w="4777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pStyle w:val="Ttulo4"/>
              <w:rPr>
                <w:color w:val="FFFFFF" w:themeColor="background1"/>
              </w:rPr>
            </w:pPr>
            <w:r w:rsidRPr="007C420F">
              <w:rPr>
                <w:color w:val="FFFFFF" w:themeColor="background1"/>
              </w:rPr>
              <w:t>R$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%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R$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0728AD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tcBorders>
              <w:top w:val="nil"/>
            </w:tcBorders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1843</w:t>
            </w:r>
          </w:p>
        </w:tc>
        <w:tc>
          <w:tcPr>
            <w:tcW w:w="4777" w:type="dxa"/>
            <w:tcBorders>
              <w:top w:val="nil"/>
            </w:tcBorders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 xml:space="preserve">AMPLIAÇÃO E REFORMA DA ESTRUTURA FÍSICA DO TRIBUNAL DE CONTAS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14.760.000,00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1.462.161,40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2,63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8.197.055,96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4,81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6.562.944,04</w:t>
            </w: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1869</w:t>
            </w:r>
          </w:p>
        </w:tc>
        <w:tc>
          <w:tcPr>
            <w:tcW w:w="4777" w:type="dxa"/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CAPACITAÇÃO DE RECURSOS HUMANOS - TCE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2.600.000,00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240.193,85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0,43</w:t>
            </w:r>
          </w:p>
        </w:tc>
        <w:tc>
          <w:tcPr>
            <w:tcW w:w="1196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708.217,51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0,42</w:t>
            </w:r>
          </w:p>
        </w:tc>
        <w:tc>
          <w:tcPr>
            <w:tcW w:w="1134" w:type="dxa"/>
            <w:gridSpan w:val="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1.891.782,49</w:t>
            </w: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11134</w:t>
            </w:r>
          </w:p>
        </w:tc>
        <w:tc>
          <w:tcPr>
            <w:tcW w:w="4777" w:type="dxa"/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ADMINISTRAÇÃO DE PESSOAL E ENCARGOS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157.671.021,00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34.601.672,50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62,21</w:t>
            </w:r>
          </w:p>
        </w:tc>
        <w:tc>
          <w:tcPr>
            <w:tcW w:w="1196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102.924.491,44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60,34</w:t>
            </w:r>
          </w:p>
        </w:tc>
        <w:tc>
          <w:tcPr>
            <w:tcW w:w="1134" w:type="dxa"/>
            <w:gridSpan w:val="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54.746.529,56</w:t>
            </w: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1858</w:t>
            </w:r>
          </w:p>
        </w:tc>
        <w:tc>
          <w:tcPr>
            <w:tcW w:w="4777" w:type="dxa"/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MANUTENÇÃO E SERVIÇOS ADMINISTRATIVOS GERAIS - TCE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20.750.000,00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1.338.784,26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2,41</w:t>
            </w:r>
          </w:p>
        </w:tc>
        <w:tc>
          <w:tcPr>
            <w:tcW w:w="1196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14.193.972,74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8,32</w:t>
            </w:r>
          </w:p>
        </w:tc>
        <w:tc>
          <w:tcPr>
            <w:tcW w:w="1134" w:type="dxa"/>
            <w:gridSpan w:val="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6.556.027,26</w:t>
            </w: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1882</w:t>
            </w:r>
          </w:p>
        </w:tc>
        <w:tc>
          <w:tcPr>
            <w:tcW w:w="4777" w:type="dxa"/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MANUTENÇÃO E DESENVOLVIMENTO DE TECNOLOGIAS DE INFORMAÇÃO APLICADOS  AO CONTROLE EXTERNO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2.700.000,00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751.234,48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1,35</w:t>
            </w:r>
          </w:p>
        </w:tc>
        <w:tc>
          <w:tcPr>
            <w:tcW w:w="1196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1.948.763,89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1,14</w:t>
            </w:r>
          </w:p>
        </w:tc>
        <w:tc>
          <w:tcPr>
            <w:tcW w:w="1134" w:type="dxa"/>
            <w:gridSpan w:val="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751.236,11</w:t>
            </w: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11135</w:t>
            </w:r>
          </w:p>
        </w:tc>
        <w:tc>
          <w:tcPr>
            <w:tcW w:w="4777" w:type="dxa"/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REAPARELHAMENTO DO TRIBUNAL DE CONTAS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3.600.000,00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1.399.346,90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2,52</w:t>
            </w:r>
          </w:p>
        </w:tc>
        <w:tc>
          <w:tcPr>
            <w:tcW w:w="1196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2.070.210,39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1,21</w:t>
            </w:r>
          </w:p>
        </w:tc>
        <w:tc>
          <w:tcPr>
            <w:tcW w:w="1134" w:type="dxa"/>
            <w:gridSpan w:val="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1.529.789,61</w:t>
            </w: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1786</w:t>
            </w:r>
          </w:p>
        </w:tc>
        <w:tc>
          <w:tcPr>
            <w:tcW w:w="4777" w:type="dxa"/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ENCARGOS COM INATIVOS - TCE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9.550.000,00</w:t>
            </w:r>
          </w:p>
        </w:tc>
        <w:tc>
          <w:tcPr>
            <w:tcW w:w="1134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2.109.150,20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3,79</w:t>
            </w:r>
          </w:p>
        </w:tc>
        <w:tc>
          <w:tcPr>
            <w:tcW w:w="1196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4.582.185,75</w:t>
            </w:r>
          </w:p>
        </w:tc>
        <w:tc>
          <w:tcPr>
            <w:tcW w:w="567" w:type="dxa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2,69</w:t>
            </w:r>
          </w:p>
        </w:tc>
        <w:tc>
          <w:tcPr>
            <w:tcW w:w="1134" w:type="dxa"/>
            <w:gridSpan w:val="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4.967.814,25</w:t>
            </w:r>
          </w:p>
        </w:tc>
      </w:tr>
      <w:tr w:rsidR="00653F36" w:rsidRPr="00A33647" w:rsidTr="00C66604">
        <w:trPr>
          <w:cantSplit/>
          <w:jc w:val="center"/>
        </w:trPr>
        <w:tc>
          <w:tcPr>
            <w:tcW w:w="623" w:type="dxa"/>
            <w:tcBorders>
              <w:bottom w:val="nil"/>
            </w:tcBorders>
            <w:vAlign w:val="bottom"/>
          </w:tcPr>
          <w:p w:rsidR="00653F36" w:rsidRPr="00A33647" w:rsidRDefault="00653F36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9359</w:t>
            </w:r>
          </w:p>
        </w:tc>
        <w:tc>
          <w:tcPr>
            <w:tcW w:w="4777" w:type="dxa"/>
            <w:tcBorders>
              <w:bottom w:val="nil"/>
            </w:tcBorders>
            <w:vAlign w:val="bottom"/>
          </w:tcPr>
          <w:p w:rsidR="00653F36" w:rsidRPr="00A33647" w:rsidRDefault="00653F36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ENCARGOS COM INATIVOS - TCE /DESCENTRALIZADO IPREV/FUFIN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35.959.940,98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13.714.332,35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24,66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35.959.940,98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21,08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53F3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653F36" w:rsidRPr="003346DE" w:rsidTr="00C66604">
        <w:trPr>
          <w:cantSplit/>
          <w:trHeight w:val="50"/>
          <w:jc w:val="center"/>
        </w:trPr>
        <w:tc>
          <w:tcPr>
            <w:tcW w:w="62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653F36" w:rsidRPr="003346DE" w:rsidRDefault="00653F36" w:rsidP="003346DE">
            <w:pPr>
              <w:pStyle w:val="Ttulo8"/>
              <w:rPr>
                <w:snapToGrid w:val="0"/>
                <w:color w:val="FFFFFF" w:themeColor="background1"/>
                <w:sz w:val="15"/>
              </w:rPr>
            </w:pPr>
          </w:p>
        </w:tc>
        <w:tc>
          <w:tcPr>
            <w:tcW w:w="477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653F36" w:rsidRPr="007C420F" w:rsidRDefault="00653F36" w:rsidP="00D32592">
            <w:pPr>
              <w:pStyle w:val="Ttulo8"/>
              <w:rPr>
                <w:snapToGrid w:val="0"/>
                <w:color w:val="FFFFFF" w:themeColor="background1"/>
                <w:sz w:val="15"/>
              </w:rPr>
            </w:pPr>
            <w:r w:rsidRPr="007C420F">
              <w:rPr>
                <w:snapToGrid w:val="0"/>
                <w:color w:val="FFFFFF" w:themeColor="background1"/>
                <w:sz w:val="15"/>
              </w:rPr>
              <w:t>TOTAL</w:t>
            </w: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653F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247.590.961,98</w:t>
            </w: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653F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55.616.875,94</w:t>
            </w:r>
          </w:p>
        </w:tc>
        <w:tc>
          <w:tcPr>
            <w:tcW w:w="56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653F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100</w:t>
            </w:r>
          </w:p>
        </w:tc>
        <w:tc>
          <w:tcPr>
            <w:tcW w:w="119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653F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170.584.838,66</w:t>
            </w:r>
          </w:p>
        </w:tc>
        <w:tc>
          <w:tcPr>
            <w:tcW w:w="56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653F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653F36" w:rsidRPr="00653F36" w:rsidRDefault="00653F36" w:rsidP="00C66604">
            <w:pPr>
              <w:jc w:val="right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653F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77.006.123,32</w:t>
            </w:r>
          </w:p>
        </w:tc>
      </w:tr>
    </w:tbl>
    <w:p w:rsidR="00D32592" w:rsidRPr="003346DE" w:rsidRDefault="00D32592" w:rsidP="003346DE">
      <w:pPr>
        <w:pStyle w:val="Ttulo8"/>
        <w:rPr>
          <w:snapToGrid w:val="0"/>
          <w:color w:val="FFFFFF" w:themeColor="background1"/>
          <w:sz w:val="15"/>
        </w:rPr>
      </w:pPr>
      <w:r w:rsidRPr="003346DE">
        <w:rPr>
          <w:snapToGrid w:val="0"/>
          <w:color w:val="FFFFFF" w:themeColor="background1"/>
          <w:sz w:val="15"/>
        </w:rPr>
        <w:t xml:space="preserve">  Fonte: Diretoria de Planejamento e Projetos Especiais – DPE </w:t>
      </w:r>
    </w:p>
    <w:p w:rsidR="00141338" w:rsidRDefault="00141338" w:rsidP="00D32592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000000"/>
          <w:sz w:val="22"/>
        </w:rPr>
      </w:pPr>
    </w:p>
    <w:p w:rsidR="00EC0A16" w:rsidRDefault="00EC0A16" w:rsidP="00D32592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000000"/>
          <w:sz w:val="22"/>
        </w:rPr>
      </w:pPr>
    </w:p>
    <w:p w:rsidR="00653F36" w:rsidRDefault="00D32592" w:rsidP="00D32592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1F497D" w:themeColor="text2"/>
          <w:sz w:val="22"/>
        </w:rPr>
      </w:pPr>
      <w:r w:rsidRPr="0034365F">
        <w:rPr>
          <w:rFonts w:ascii="Arial" w:hAnsi="Arial" w:cs="Arial"/>
          <w:b/>
          <w:color w:val="1F497D" w:themeColor="text2"/>
          <w:sz w:val="22"/>
        </w:rPr>
        <w:t xml:space="preserve">GRÁFICO 05    </w:t>
      </w:r>
    </w:p>
    <w:p w:rsidR="00653F36" w:rsidRDefault="00653F36" w:rsidP="00D32592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1F497D" w:themeColor="text2"/>
          <w:sz w:val="22"/>
        </w:rPr>
      </w:pPr>
      <w:r w:rsidRPr="00653F36">
        <w:rPr>
          <w:noProof/>
        </w:rPr>
        <w:drawing>
          <wp:inline distT="0" distB="0" distL="0" distR="0">
            <wp:extent cx="5971540" cy="2654018"/>
            <wp:effectExtent l="19050" t="0" r="0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65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Pr="005A4A5A" w:rsidRDefault="008813E4" w:rsidP="0085481A">
      <w:pPr>
        <w:pStyle w:val="Rodap"/>
        <w:tabs>
          <w:tab w:val="clear" w:pos="4419"/>
          <w:tab w:val="clear" w:pos="8838"/>
        </w:tabs>
        <w:ind w:right="-944"/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  <w:t xml:space="preserve">   </w:t>
      </w:r>
      <w:r w:rsidR="00D32592" w:rsidRPr="005A4A5A">
        <w:rPr>
          <w:rFonts w:ascii="Arial" w:hAnsi="Arial"/>
          <w:sz w:val="13"/>
          <w:szCs w:val="13"/>
        </w:rPr>
        <w:t>Fonte: Diretoria de Planejamento e Projetos Especiais</w:t>
      </w:r>
    </w:p>
    <w:p w:rsidR="00D32592" w:rsidRDefault="00D32592" w:rsidP="00D32592">
      <w:pPr>
        <w:jc w:val="both"/>
        <w:rPr>
          <w:rFonts w:ascii="Arial" w:hAnsi="Arial"/>
          <w:noProof/>
          <w:sz w:val="22"/>
        </w:rPr>
      </w:pPr>
    </w:p>
    <w:p w:rsidR="00E176C5" w:rsidRDefault="00E176C5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4E0706" w:rsidRDefault="004E0706" w:rsidP="00D32592">
      <w:pPr>
        <w:jc w:val="both"/>
        <w:rPr>
          <w:rFonts w:ascii="Arial" w:hAnsi="Arial"/>
          <w:noProof/>
          <w:sz w:val="22"/>
        </w:rPr>
      </w:pPr>
    </w:p>
    <w:p w:rsidR="004E0706" w:rsidRDefault="004E0706" w:rsidP="00D32592">
      <w:pPr>
        <w:jc w:val="both"/>
        <w:rPr>
          <w:rFonts w:ascii="Arial" w:hAnsi="Arial"/>
          <w:noProof/>
          <w:sz w:val="22"/>
        </w:rPr>
      </w:pPr>
    </w:p>
    <w:p w:rsidR="0053036F" w:rsidRDefault="0053036F" w:rsidP="00D32592">
      <w:pPr>
        <w:jc w:val="both"/>
        <w:rPr>
          <w:rFonts w:ascii="Arial" w:hAnsi="Arial"/>
          <w:noProof/>
          <w:sz w:val="22"/>
        </w:rPr>
      </w:pPr>
    </w:p>
    <w:p w:rsidR="00C66604" w:rsidRDefault="00C66604" w:rsidP="00D32592">
      <w:pPr>
        <w:jc w:val="both"/>
        <w:rPr>
          <w:rFonts w:ascii="Arial" w:hAnsi="Arial"/>
          <w:noProof/>
          <w:sz w:val="22"/>
        </w:rPr>
      </w:pPr>
    </w:p>
    <w:p w:rsidR="003346DE" w:rsidRDefault="003346DE" w:rsidP="00D32592">
      <w:pPr>
        <w:jc w:val="both"/>
        <w:rPr>
          <w:rFonts w:ascii="Arial" w:hAnsi="Arial"/>
          <w:noProof/>
          <w:sz w:val="22"/>
        </w:rPr>
      </w:pPr>
    </w:p>
    <w:p w:rsidR="00653F36" w:rsidRDefault="00653F36" w:rsidP="00D32592">
      <w:pPr>
        <w:jc w:val="both"/>
        <w:rPr>
          <w:rFonts w:ascii="Arial" w:hAnsi="Arial"/>
          <w:noProof/>
          <w:color w:val="1F497D" w:themeColor="text2"/>
          <w:sz w:val="22"/>
        </w:rPr>
      </w:pPr>
    </w:p>
    <w:p w:rsidR="00D32592" w:rsidRPr="0034365F" w:rsidRDefault="00D32592" w:rsidP="00D32592">
      <w:pPr>
        <w:jc w:val="both"/>
        <w:rPr>
          <w:rFonts w:ascii="Arial" w:hAnsi="Arial"/>
          <w:noProof/>
          <w:color w:val="1F497D" w:themeColor="text2"/>
          <w:sz w:val="22"/>
        </w:rPr>
      </w:pPr>
      <w:r w:rsidRPr="0034365F">
        <w:rPr>
          <w:rFonts w:ascii="Arial" w:hAnsi="Arial"/>
          <w:noProof/>
          <w:color w:val="1F497D" w:themeColor="text2"/>
          <w:sz w:val="22"/>
        </w:rPr>
        <w:lastRenderedPageBreak/>
        <w:t>3.1.4. Execução Financeira</w:t>
      </w:r>
    </w:p>
    <w:p w:rsidR="00D32592" w:rsidRDefault="00D32592" w:rsidP="00D32592">
      <w:pPr>
        <w:jc w:val="both"/>
        <w:rPr>
          <w:rFonts w:ascii="Arial" w:hAnsi="Arial"/>
          <w:noProof/>
          <w:sz w:val="22"/>
        </w:rPr>
      </w:pPr>
    </w:p>
    <w:p w:rsidR="00D32592" w:rsidRDefault="00D32592" w:rsidP="00D32592">
      <w:pPr>
        <w:pStyle w:val="Recuodecorpodetexto"/>
        <w:rPr>
          <w:noProof/>
          <w:sz w:val="22"/>
        </w:rPr>
      </w:pPr>
      <w:r>
        <w:rPr>
          <w:noProof/>
          <w:sz w:val="22"/>
        </w:rPr>
        <w:t>A tabela a seguir representa o total das entradas e saídas dos recursos financeiros no trimestre, reduzida do montante dos saldos pertinentes aos recursos de terceiros (consignações, DDO e convênios), bem como das provisões financeiras, em 1/12 (um doze avos), necessárias aos compromissos futuros vinculados à receita do corrente exercício (reaparelhamento, edificação, gratificação natalina, férias, passivos contigentes e outras despesas).</w:t>
      </w:r>
    </w:p>
    <w:p w:rsidR="008C498E" w:rsidRDefault="008C498E" w:rsidP="00D32592">
      <w:pPr>
        <w:jc w:val="both"/>
        <w:rPr>
          <w:rFonts w:ascii="Arial" w:hAnsi="Arial"/>
          <w:b/>
          <w:noProof/>
          <w:sz w:val="22"/>
        </w:rPr>
      </w:pPr>
    </w:p>
    <w:p w:rsidR="00D32592" w:rsidRPr="0034365F" w:rsidRDefault="00D32592" w:rsidP="00D32592">
      <w:pPr>
        <w:jc w:val="both"/>
        <w:rPr>
          <w:rFonts w:ascii="Arial" w:hAnsi="Arial"/>
          <w:b/>
          <w:noProof/>
          <w:color w:val="1F497D" w:themeColor="text2"/>
          <w:sz w:val="22"/>
        </w:rPr>
      </w:pPr>
      <w:r w:rsidRPr="0034365F">
        <w:rPr>
          <w:rFonts w:ascii="Arial" w:hAnsi="Arial"/>
          <w:b/>
          <w:noProof/>
          <w:color w:val="1F497D" w:themeColor="text2"/>
          <w:sz w:val="22"/>
        </w:rPr>
        <w:t>TABELA 1</w:t>
      </w:r>
      <w:r w:rsidR="00040631" w:rsidRPr="0034365F">
        <w:rPr>
          <w:rFonts w:ascii="Arial" w:hAnsi="Arial"/>
          <w:b/>
          <w:noProof/>
          <w:color w:val="1F497D" w:themeColor="text2"/>
          <w:sz w:val="22"/>
        </w:rPr>
        <w:t>3</w:t>
      </w:r>
      <w:r w:rsidRPr="0034365F">
        <w:rPr>
          <w:rFonts w:ascii="Arial" w:hAnsi="Arial"/>
          <w:b/>
          <w:noProof/>
          <w:color w:val="1F497D" w:themeColor="text2"/>
          <w:sz w:val="22"/>
        </w:rPr>
        <w:t xml:space="preserve"> – RECEITAS, DESPESAS E DISPONIBILIDADES FINANCEIRAS </w:t>
      </w:r>
    </w:p>
    <w:tbl>
      <w:tblPr>
        <w:tblW w:w="9411" w:type="dxa"/>
        <w:tblInd w:w="55" w:type="dxa"/>
        <w:tblBorders>
          <w:top w:val="single" w:sz="12" w:space="0" w:color="943634"/>
          <w:bottom w:val="single" w:sz="12" w:space="0" w:color="943634"/>
        </w:tblBorders>
        <w:tblCellMar>
          <w:left w:w="70" w:type="dxa"/>
          <w:right w:w="70" w:type="dxa"/>
        </w:tblCellMar>
        <w:tblLook w:val="04A0"/>
      </w:tblPr>
      <w:tblGrid>
        <w:gridCol w:w="6678"/>
        <w:gridCol w:w="2733"/>
      </w:tblGrid>
      <w:tr w:rsidR="00E14BF5" w:rsidRPr="00361410" w:rsidTr="0034365F">
        <w:trPr>
          <w:trHeight w:val="255"/>
        </w:trPr>
        <w:tc>
          <w:tcPr>
            <w:tcW w:w="6678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noWrap/>
            <w:vAlign w:val="bottom"/>
            <w:hideMark/>
          </w:tcPr>
          <w:p w:rsidR="00E14BF5" w:rsidRPr="0034365F" w:rsidRDefault="00E14BF5" w:rsidP="00CB3A3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4365F">
              <w:rPr>
                <w:rFonts w:ascii="Arial" w:hAnsi="Arial" w:cs="Arial"/>
                <w:b/>
                <w:bCs/>
                <w:color w:val="FFFFFF" w:themeColor="background1"/>
              </w:rPr>
              <w:t>SALDO EM 3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  <w:r w:rsidRPr="0034365F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06</w:t>
            </w:r>
            <w:r w:rsidRPr="0034365F">
              <w:rPr>
                <w:rFonts w:ascii="Arial" w:hAnsi="Arial" w:cs="Arial"/>
                <w:b/>
                <w:bCs/>
                <w:color w:val="FFFFFF" w:themeColor="background1"/>
              </w:rPr>
              <w:t>/201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733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79.268.581,23</w:t>
            </w:r>
          </w:p>
        </w:tc>
      </w:tr>
      <w:tr w:rsidR="00E14BF5" w:rsidRPr="0034365F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34365F" w:rsidRDefault="00E14BF5" w:rsidP="00937B1F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+ ) RECEITA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69.717.912,96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Alienação Conta Mov. do TCE com  o Banco do Brasil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100.324,62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Cota de Receita Recebida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51.361.625,40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Fundo Social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1.956.761,19</w:t>
            </w:r>
          </w:p>
        </w:tc>
      </w:tr>
      <w:tr w:rsidR="00E14BF5" w:rsidRPr="00937B1F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937B1F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937B1F">
              <w:rPr>
                <w:rFonts w:ascii="Arial" w:hAnsi="Arial" w:cs="Arial"/>
                <w:sz w:val="18"/>
                <w:szCs w:val="18"/>
              </w:rPr>
              <w:t>Rendimentos de Aplicações Financeiras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2.584.869,40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Repasse Recebido IPREV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13.714.332,35</w:t>
            </w:r>
          </w:p>
        </w:tc>
      </w:tr>
      <w:tr w:rsidR="00E14BF5" w:rsidRPr="0034365F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34365F" w:rsidRDefault="00E14BF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DESPESAS PAGAS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65.632.466,76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Abono Alimentação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2.945.342,24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Adiantamentos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214.121,65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Auxílio Creche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446.105,48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Auxílio Moradia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128.964,45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Auxílio Transporte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307.045,80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Bolsistas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162.152,23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Conversão de 1/3 de Licença Prêmio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1.279.296,09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Décimo Terceiro Salário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1.494.083,06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Despesas de Capital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2.108.044,28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Despesas de Exercícios Anteriores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507.340,51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Férias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51.353,40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Férias</w:t>
            </w:r>
            <w:r>
              <w:rPr>
                <w:rFonts w:ascii="Arial" w:hAnsi="Arial" w:cs="Arial"/>
                <w:sz w:val="18"/>
                <w:szCs w:val="18"/>
              </w:rPr>
              <w:t xml:space="preserve"> Indenizadas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370.250,83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Folha de Pagamento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37.218.286,78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Indenização Auxílio-Saúde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901.900,78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Obrigações Patronais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5.197.604,88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Outras Despesas de Custeio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1.593.183,25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Pessoal Militar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135.671,51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Repasse Prev. Concedido p/ cobertura do Déficit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8.769.555,55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Ressarcimento de Despesas de  Pessoal Requisitado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187.507,74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 xml:space="preserve">Serviços Conservação Limp. </w:t>
            </w:r>
            <w:r>
              <w:rPr>
                <w:rFonts w:ascii="Arial" w:hAnsi="Arial" w:cs="Arial"/>
                <w:sz w:val="18"/>
                <w:szCs w:val="18"/>
              </w:rPr>
              <w:t xml:space="preserve">Copa </w:t>
            </w:r>
            <w:r w:rsidRPr="00E64C1A">
              <w:rPr>
                <w:rFonts w:ascii="Arial" w:hAnsi="Arial" w:cs="Arial"/>
                <w:sz w:val="18"/>
                <w:szCs w:val="18"/>
              </w:rPr>
              <w:t>e Segurança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1.614.656,25</w:t>
            </w:r>
          </w:p>
        </w:tc>
      </w:tr>
      <w:tr w:rsidR="00E14BF5" w:rsidRPr="0034365F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34365F" w:rsidRDefault="00E14BF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+ ) RECEITA EXTRA-ORÇAMENTÁRIA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17.305.567,19</w:t>
            </w:r>
          </w:p>
        </w:tc>
      </w:tr>
      <w:tr w:rsidR="00E14BF5" w:rsidRPr="002A1125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Consignações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17.305.567,19</w:t>
            </w:r>
          </w:p>
        </w:tc>
      </w:tr>
      <w:tr w:rsidR="00E14BF5" w:rsidRPr="008B746E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34365F" w:rsidRDefault="00E14BF5" w:rsidP="00937B1F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DESPESAS EXTRA-ORÇAMENTÁRIAS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17.283.989,22</w:t>
            </w:r>
          </w:p>
        </w:tc>
      </w:tr>
      <w:tr w:rsidR="00E14BF5" w:rsidRPr="002A1125" w:rsidTr="00B536DF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Consignações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17.283.989,22</w:t>
            </w:r>
          </w:p>
        </w:tc>
      </w:tr>
      <w:tr w:rsidR="00E14BF5" w:rsidRPr="00E14BF5" w:rsidTr="00D50ECD">
        <w:trPr>
          <w:trHeight w:val="20"/>
        </w:trPr>
        <w:tc>
          <w:tcPr>
            <w:tcW w:w="6678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E14BF5" w:rsidRPr="00B536DF" w:rsidRDefault="00E14BF5" w:rsidP="00CB3A32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( = ) SALDO FINANCEIRO EM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30/09/</w:t>
            </w:r>
            <w:r w:rsidRPr="00B536D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73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D50ECD" w:rsidRDefault="00D50ECD" w:rsidP="00D50E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D50ECD" w:rsidRPr="00D50ECD" w:rsidRDefault="00D50ECD" w:rsidP="00D50ECD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83.375.605,40</w:t>
            </w:r>
          </w:p>
          <w:p w:rsidR="00E14BF5" w:rsidRPr="00D50ECD" w:rsidRDefault="00E14BF5" w:rsidP="00D50E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14BF5" w:rsidRPr="00937B1F" w:rsidTr="00B536DF">
        <w:trPr>
          <w:trHeight w:val="170"/>
        </w:trPr>
        <w:tc>
          <w:tcPr>
            <w:tcW w:w="6678" w:type="dxa"/>
            <w:tcBorders>
              <w:top w:val="single" w:sz="12" w:space="0" w:color="1F497D" w:themeColor="text2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34365F" w:rsidRDefault="00E14BF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  PROVISÕES FINANCEIRAS (EXTRA-CONTÁBEIS)</w:t>
            </w:r>
          </w:p>
        </w:tc>
        <w:tc>
          <w:tcPr>
            <w:tcW w:w="2733" w:type="dxa"/>
            <w:tcBorders>
              <w:top w:val="single" w:sz="12" w:space="0" w:color="1F497D" w:themeColor="text2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25.392.333,31</w:t>
            </w:r>
          </w:p>
        </w:tc>
      </w:tr>
      <w:tr w:rsidR="00E14BF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706829">
              <w:rPr>
                <w:rFonts w:ascii="Arial" w:hAnsi="Arial" w:cs="Arial"/>
                <w:sz w:val="18"/>
                <w:szCs w:val="18"/>
              </w:rPr>
              <w:t>Provisões/equipamentos e outros materiais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2.500.000,00</w:t>
            </w:r>
          </w:p>
        </w:tc>
      </w:tr>
      <w:tr w:rsidR="00E14BF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361410">
              <w:rPr>
                <w:rFonts w:ascii="Arial" w:hAnsi="Arial" w:cs="Arial"/>
                <w:sz w:val="18"/>
                <w:szCs w:val="18"/>
              </w:rPr>
              <w:t>Provisões/folha de pessoal: 13º e atrasados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5.392.333,31</w:t>
            </w:r>
          </w:p>
        </w:tc>
      </w:tr>
      <w:tr w:rsidR="00E14BF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Provisões/ Folha de pessoal: férias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2.500.000,00</w:t>
            </w:r>
          </w:p>
        </w:tc>
      </w:tr>
      <w:tr w:rsidR="00E14BF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Provisões/Obra: edificação e reformas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15.000.000,00</w:t>
            </w:r>
          </w:p>
        </w:tc>
      </w:tr>
      <w:tr w:rsidR="00E14BF5" w:rsidRPr="0034365F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34365F" w:rsidRDefault="00E14BF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OUTRAS DESPESAS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D50ECD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4.001.650,72</w:t>
            </w:r>
          </w:p>
        </w:tc>
      </w:tr>
      <w:tr w:rsidR="00E14BF5" w:rsidRPr="007D7CFA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7D7CFA" w:rsidRDefault="00E14BF5" w:rsidP="00361410">
            <w:pPr>
              <w:rPr>
                <w:rFonts w:ascii="Arial" w:hAnsi="Arial" w:cs="Arial"/>
                <w:sz w:val="18"/>
                <w:szCs w:val="18"/>
              </w:rPr>
            </w:pPr>
            <w:r w:rsidRPr="007D7CFA">
              <w:rPr>
                <w:rFonts w:ascii="Arial" w:hAnsi="Arial" w:cs="Arial"/>
                <w:sz w:val="18"/>
                <w:szCs w:val="18"/>
              </w:rPr>
              <w:t>Precatórios de Pessoal e de Fornecedores Nacionais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2.110.607,43</w:t>
            </w:r>
          </w:p>
        </w:tc>
      </w:tr>
      <w:tr w:rsidR="00E14BF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E14BF5" w:rsidRPr="00E64C1A" w:rsidRDefault="00E14BF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Saldo de consignações do mês/exercício anteriores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1.842.850,12</w:t>
            </w:r>
          </w:p>
        </w:tc>
      </w:tr>
      <w:tr w:rsidR="00E14BF5" w:rsidRPr="00EC0A16" w:rsidTr="00937B1F">
        <w:trPr>
          <w:trHeight w:val="170"/>
        </w:trPr>
        <w:tc>
          <w:tcPr>
            <w:tcW w:w="667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Pr="00E64C1A" w:rsidRDefault="00E14BF5" w:rsidP="007D7CFA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 xml:space="preserve">Saldo de </w:t>
            </w:r>
            <w:r>
              <w:rPr>
                <w:rFonts w:ascii="Arial" w:hAnsi="Arial" w:cs="Arial"/>
                <w:sz w:val="18"/>
                <w:szCs w:val="18"/>
              </w:rPr>
              <w:t>Restos</w:t>
            </w:r>
            <w:r w:rsidRPr="00E64C1A">
              <w:rPr>
                <w:rFonts w:ascii="Arial" w:hAnsi="Arial" w:cs="Arial"/>
                <w:sz w:val="18"/>
                <w:szCs w:val="18"/>
              </w:rPr>
              <w:t xml:space="preserve">  a pagar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14BF5" w:rsidRDefault="00E14B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48.193,17</w:t>
            </w:r>
          </w:p>
        </w:tc>
      </w:tr>
      <w:tr w:rsidR="00E14BF5" w:rsidRPr="008B746E" w:rsidTr="00937B1F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14BF5" w:rsidRPr="00E64C1A" w:rsidRDefault="00E14BF5" w:rsidP="00CB3A32">
            <w:pPr>
              <w:rPr>
                <w:rFonts w:ascii="Arial" w:hAnsi="Arial" w:cs="Arial"/>
                <w:sz w:val="18"/>
                <w:szCs w:val="18"/>
              </w:rPr>
            </w:pPr>
            <w:r w:rsidRPr="00B536DF">
              <w:rPr>
                <w:rFonts w:ascii="Arial" w:hAnsi="Arial" w:cs="Arial"/>
                <w:b/>
                <w:bCs/>
                <w:color w:val="FFFFFF" w:themeColor="background1"/>
              </w:rPr>
              <w:t>( = ) DISPONIBILIDADE LÍQUIDA EM 3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  <w:r w:rsidRPr="00B536DF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09</w:t>
            </w:r>
            <w:r w:rsidRPr="00B536DF">
              <w:rPr>
                <w:rFonts w:ascii="Arial" w:hAnsi="Arial" w:cs="Arial"/>
                <w:b/>
                <w:bCs/>
                <w:color w:val="FFFFFF" w:themeColor="background1"/>
              </w:rPr>
              <w:t>/201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E14BF5" w:rsidRPr="00D50ECD" w:rsidRDefault="00E14BF5">
            <w:pPr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50E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53.981.621,37</w:t>
            </w:r>
          </w:p>
        </w:tc>
      </w:tr>
    </w:tbl>
    <w:p w:rsidR="00D32592" w:rsidRDefault="00D32592" w:rsidP="00D32592">
      <w:pPr>
        <w:rPr>
          <w:rFonts w:ascii="Arial" w:hAnsi="Arial"/>
          <w:color w:val="000000"/>
          <w:sz w:val="13"/>
        </w:rPr>
      </w:pPr>
      <w:r>
        <w:rPr>
          <w:rFonts w:ascii="Arial" w:hAnsi="Arial"/>
          <w:color w:val="000000"/>
          <w:sz w:val="13"/>
        </w:rPr>
        <w:t>Fonte: Diretoria Geral  de Administração e Finanças – DAF</w:t>
      </w:r>
    </w:p>
    <w:p w:rsidR="00936E76" w:rsidRDefault="00936E76" w:rsidP="00D32592">
      <w:pPr>
        <w:ind w:firstLine="1134"/>
        <w:jc w:val="both"/>
        <w:rPr>
          <w:rFonts w:ascii="Arial" w:hAnsi="Arial"/>
          <w:color w:val="000000"/>
          <w:sz w:val="22"/>
        </w:rPr>
      </w:pPr>
    </w:p>
    <w:p w:rsidR="004A6C56" w:rsidRDefault="004A6C56" w:rsidP="00D32592">
      <w:pPr>
        <w:ind w:firstLine="1134"/>
        <w:jc w:val="both"/>
        <w:rPr>
          <w:rFonts w:ascii="Arial" w:hAnsi="Arial"/>
          <w:color w:val="000000"/>
          <w:sz w:val="22"/>
        </w:rPr>
      </w:pPr>
    </w:p>
    <w:p w:rsidR="00D32592" w:rsidRPr="00455BD6" w:rsidRDefault="00256E8F" w:rsidP="00D32592">
      <w:pPr>
        <w:ind w:firstLine="113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No </w:t>
      </w:r>
      <w:r w:rsidR="00B47C8E">
        <w:rPr>
          <w:rFonts w:ascii="Arial" w:hAnsi="Arial"/>
          <w:color w:val="000000"/>
          <w:sz w:val="22"/>
        </w:rPr>
        <w:t>terceiro</w:t>
      </w:r>
      <w:r w:rsidR="005879FD">
        <w:rPr>
          <w:rFonts w:ascii="Arial" w:hAnsi="Arial"/>
          <w:color w:val="000000"/>
          <w:sz w:val="22"/>
        </w:rPr>
        <w:t xml:space="preserve"> </w:t>
      </w:r>
      <w:r w:rsidR="005879FD" w:rsidRPr="0007172F">
        <w:rPr>
          <w:rFonts w:ascii="Arial" w:hAnsi="Arial"/>
          <w:color w:val="000000" w:themeColor="text1"/>
          <w:sz w:val="22"/>
        </w:rPr>
        <w:t xml:space="preserve">trimestre </w:t>
      </w:r>
      <w:r w:rsidRPr="00F30D37">
        <w:rPr>
          <w:rFonts w:ascii="Arial" w:hAnsi="Arial"/>
          <w:sz w:val="22"/>
        </w:rPr>
        <w:t>de 201</w:t>
      </w:r>
      <w:r w:rsidR="00493D4C">
        <w:rPr>
          <w:rFonts w:ascii="Arial" w:hAnsi="Arial"/>
          <w:sz w:val="22"/>
        </w:rPr>
        <w:t>5</w:t>
      </w:r>
      <w:r w:rsidR="00D32592" w:rsidRPr="00F30D37">
        <w:rPr>
          <w:rFonts w:ascii="Arial" w:hAnsi="Arial"/>
          <w:sz w:val="22"/>
          <w:szCs w:val="22"/>
        </w:rPr>
        <w:t>, o Tribunal de Contas obteve ingresso de recursos financeiros no montante de R</w:t>
      </w:r>
      <w:r w:rsidR="00D32592" w:rsidRPr="00C96790">
        <w:rPr>
          <w:rFonts w:ascii="Arial" w:hAnsi="Arial"/>
          <w:color w:val="000000" w:themeColor="text1"/>
          <w:sz w:val="22"/>
        </w:rPr>
        <w:t xml:space="preserve">$ </w:t>
      </w:r>
      <w:r w:rsidR="00455BD6" w:rsidRPr="00455BD6">
        <w:rPr>
          <w:rFonts w:ascii="Arial" w:hAnsi="Arial"/>
          <w:color w:val="000000"/>
          <w:sz w:val="22"/>
        </w:rPr>
        <w:t>69,7</w:t>
      </w:r>
      <w:r w:rsidR="00AC38B5" w:rsidRPr="00455BD6">
        <w:rPr>
          <w:rFonts w:ascii="Arial" w:hAnsi="Arial"/>
          <w:color w:val="000000"/>
          <w:sz w:val="22"/>
        </w:rPr>
        <w:t xml:space="preserve"> </w:t>
      </w:r>
      <w:r w:rsidR="00D32592" w:rsidRPr="00455BD6">
        <w:rPr>
          <w:rFonts w:ascii="Arial" w:hAnsi="Arial"/>
          <w:color w:val="000000"/>
          <w:sz w:val="22"/>
        </w:rPr>
        <w:t xml:space="preserve">milhões e realizou despesas financeiras no valor de R$ </w:t>
      </w:r>
      <w:r w:rsidR="00455BD6" w:rsidRPr="00455BD6">
        <w:rPr>
          <w:rFonts w:ascii="Arial" w:hAnsi="Arial"/>
          <w:color w:val="000000"/>
          <w:sz w:val="22"/>
        </w:rPr>
        <w:t>65,6</w:t>
      </w:r>
      <w:r w:rsidR="00361410" w:rsidRPr="00455BD6">
        <w:rPr>
          <w:rFonts w:ascii="Arial" w:hAnsi="Arial"/>
          <w:color w:val="000000"/>
          <w:sz w:val="22"/>
        </w:rPr>
        <w:t xml:space="preserve"> </w:t>
      </w:r>
      <w:r w:rsidR="00D32592" w:rsidRPr="00455BD6">
        <w:rPr>
          <w:rFonts w:ascii="Arial" w:hAnsi="Arial"/>
          <w:color w:val="000000"/>
          <w:sz w:val="22"/>
        </w:rPr>
        <w:t>milhões</w:t>
      </w:r>
      <w:r w:rsidR="0046116F" w:rsidRPr="00455BD6">
        <w:rPr>
          <w:rFonts w:ascii="Arial" w:hAnsi="Arial"/>
          <w:color w:val="000000"/>
          <w:sz w:val="22"/>
        </w:rPr>
        <w:t>,</w:t>
      </w:r>
      <w:r w:rsidR="00DA2A6B" w:rsidRPr="00455BD6">
        <w:rPr>
          <w:rFonts w:ascii="Arial" w:hAnsi="Arial"/>
          <w:color w:val="000000"/>
          <w:sz w:val="22"/>
        </w:rPr>
        <w:t xml:space="preserve"> pode</w:t>
      </w:r>
      <w:r w:rsidR="0046116F" w:rsidRPr="00455BD6">
        <w:rPr>
          <w:rFonts w:ascii="Arial" w:hAnsi="Arial"/>
          <w:color w:val="000000"/>
          <w:sz w:val="22"/>
        </w:rPr>
        <w:t>ndo</w:t>
      </w:r>
      <w:r w:rsidR="00DA2A6B" w:rsidRPr="00455BD6">
        <w:rPr>
          <w:rFonts w:ascii="Arial" w:hAnsi="Arial"/>
          <w:color w:val="000000"/>
          <w:sz w:val="22"/>
        </w:rPr>
        <w:t xml:space="preserve"> afirmar que houve um </w:t>
      </w:r>
      <w:r w:rsidR="008F7CF3" w:rsidRPr="00455BD6">
        <w:rPr>
          <w:rFonts w:ascii="Arial" w:hAnsi="Arial"/>
          <w:color w:val="000000"/>
          <w:sz w:val="22"/>
        </w:rPr>
        <w:t>super</w:t>
      </w:r>
      <w:r w:rsidR="00EC0A16" w:rsidRPr="00455BD6">
        <w:rPr>
          <w:rFonts w:ascii="Arial" w:hAnsi="Arial"/>
          <w:color w:val="000000"/>
          <w:sz w:val="22"/>
        </w:rPr>
        <w:t>á</w:t>
      </w:r>
      <w:r w:rsidR="008F7CF3" w:rsidRPr="00455BD6">
        <w:rPr>
          <w:rFonts w:ascii="Arial" w:hAnsi="Arial"/>
          <w:color w:val="000000"/>
          <w:sz w:val="22"/>
        </w:rPr>
        <w:t>vit</w:t>
      </w:r>
      <w:r w:rsidR="00D32592" w:rsidRPr="00455BD6">
        <w:rPr>
          <w:rFonts w:ascii="Arial" w:hAnsi="Arial"/>
          <w:color w:val="000000"/>
          <w:sz w:val="22"/>
        </w:rPr>
        <w:t xml:space="preserve"> financeiro de R$ </w:t>
      </w:r>
      <w:r w:rsidR="00455BD6" w:rsidRPr="00455BD6">
        <w:rPr>
          <w:rFonts w:ascii="Arial" w:hAnsi="Arial"/>
          <w:color w:val="000000"/>
          <w:sz w:val="22"/>
        </w:rPr>
        <w:t>4</w:t>
      </w:r>
      <w:r w:rsidR="002A1125" w:rsidRPr="00455BD6">
        <w:rPr>
          <w:rFonts w:ascii="Arial" w:hAnsi="Arial"/>
          <w:color w:val="000000"/>
          <w:sz w:val="22"/>
        </w:rPr>
        <w:t xml:space="preserve"> </w:t>
      </w:r>
      <w:r w:rsidR="00D32592" w:rsidRPr="00455BD6">
        <w:rPr>
          <w:rFonts w:ascii="Arial" w:hAnsi="Arial"/>
          <w:color w:val="000000"/>
          <w:sz w:val="22"/>
        </w:rPr>
        <w:t xml:space="preserve">milhões, correspondendo a </w:t>
      </w:r>
      <w:r w:rsidR="00455BD6" w:rsidRPr="00455BD6">
        <w:rPr>
          <w:rFonts w:ascii="Arial" w:hAnsi="Arial"/>
          <w:color w:val="000000"/>
          <w:sz w:val="22"/>
        </w:rPr>
        <w:t>5,86</w:t>
      </w:r>
      <w:r w:rsidR="00D32592" w:rsidRPr="00455BD6">
        <w:rPr>
          <w:rFonts w:ascii="Arial" w:hAnsi="Arial"/>
          <w:color w:val="000000"/>
          <w:sz w:val="22"/>
        </w:rPr>
        <w:t>%</w:t>
      </w:r>
      <w:r w:rsidR="0038201B" w:rsidRPr="00455BD6">
        <w:rPr>
          <w:rFonts w:ascii="Arial" w:hAnsi="Arial"/>
          <w:color w:val="000000"/>
          <w:sz w:val="22"/>
        </w:rPr>
        <w:t xml:space="preserve"> do total da receita</w:t>
      </w:r>
      <w:r w:rsidR="00D32592" w:rsidRPr="00455BD6">
        <w:rPr>
          <w:rFonts w:ascii="Arial" w:hAnsi="Arial"/>
          <w:color w:val="000000"/>
          <w:sz w:val="22"/>
        </w:rPr>
        <w:t xml:space="preserve">. </w:t>
      </w:r>
    </w:p>
    <w:p w:rsidR="00DB5681" w:rsidRPr="00DA2A6B" w:rsidRDefault="00DB5681" w:rsidP="00D32592">
      <w:pPr>
        <w:jc w:val="center"/>
        <w:rPr>
          <w:rFonts w:ascii="Arial" w:hAnsi="Arial"/>
          <w:b/>
          <w:sz w:val="22"/>
        </w:rPr>
      </w:pPr>
    </w:p>
    <w:p w:rsidR="00936E76" w:rsidRDefault="00936E76" w:rsidP="00D32592">
      <w:pPr>
        <w:jc w:val="center"/>
        <w:rPr>
          <w:rFonts w:ascii="Arial" w:hAnsi="Arial"/>
          <w:b/>
          <w:sz w:val="22"/>
        </w:rPr>
      </w:pPr>
    </w:p>
    <w:p w:rsidR="00490447" w:rsidRDefault="0007172F" w:rsidP="00D32592">
      <w:pPr>
        <w:jc w:val="center"/>
        <w:rPr>
          <w:rFonts w:ascii="Arial" w:hAnsi="Arial"/>
          <w:b/>
          <w:color w:val="1F497D" w:themeColor="text2"/>
          <w:sz w:val="22"/>
        </w:rPr>
      </w:pPr>
      <w:r w:rsidRPr="00B536DF">
        <w:rPr>
          <w:rFonts w:ascii="Arial" w:hAnsi="Arial"/>
          <w:b/>
          <w:color w:val="1F497D" w:themeColor="text2"/>
          <w:sz w:val="22"/>
        </w:rPr>
        <w:t xml:space="preserve">GRÁFICO </w:t>
      </w:r>
      <w:r w:rsidR="00A43FBB">
        <w:rPr>
          <w:rFonts w:ascii="Arial" w:hAnsi="Arial"/>
          <w:b/>
          <w:color w:val="1F497D" w:themeColor="text2"/>
          <w:sz w:val="22"/>
        </w:rPr>
        <w:t>06</w:t>
      </w:r>
      <w:r w:rsidR="00B47C8E">
        <w:rPr>
          <w:rFonts w:ascii="Arial" w:hAnsi="Arial"/>
          <w:b/>
          <w:color w:val="1F497D" w:themeColor="text2"/>
          <w:sz w:val="22"/>
        </w:rPr>
        <w:t xml:space="preserve"> </w:t>
      </w:r>
    </w:p>
    <w:p w:rsidR="00490447" w:rsidRDefault="00490447" w:rsidP="00D32592">
      <w:pPr>
        <w:jc w:val="center"/>
        <w:rPr>
          <w:rFonts w:ascii="Arial" w:hAnsi="Arial"/>
          <w:b/>
          <w:color w:val="1F497D" w:themeColor="text2"/>
          <w:sz w:val="22"/>
        </w:rPr>
      </w:pPr>
      <w:r w:rsidRPr="00490447">
        <w:rPr>
          <w:noProof/>
        </w:rPr>
        <w:drawing>
          <wp:inline distT="0" distB="0" distL="0" distR="0">
            <wp:extent cx="5971540" cy="2830510"/>
            <wp:effectExtent l="19050" t="0" r="0" b="0"/>
            <wp:docPr id="1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83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513F26" w:rsidP="00073DBC">
      <w:pPr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</w:t>
      </w:r>
      <w:r w:rsidR="00D32592">
        <w:rPr>
          <w:rFonts w:ascii="Arial" w:hAnsi="Arial"/>
          <w:sz w:val="13"/>
        </w:rPr>
        <w:t>Fonte: Diretoria Geral  de Administração e Finanças – DAF</w:t>
      </w:r>
    </w:p>
    <w:p w:rsidR="00DB5681" w:rsidRDefault="00DB5681" w:rsidP="00FF4583">
      <w:pPr>
        <w:jc w:val="both"/>
        <w:rPr>
          <w:rFonts w:ascii="Arial" w:hAnsi="Arial"/>
          <w:color w:val="000000"/>
          <w:sz w:val="22"/>
        </w:rPr>
      </w:pPr>
    </w:p>
    <w:p w:rsidR="00E45965" w:rsidRDefault="00E45965" w:rsidP="00FF4583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</w:t>
      </w:r>
    </w:p>
    <w:p w:rsidR="004C780D" w:rsidRPr="00490447" w:rsidRDefault="00D32592" w:rsidP="007036F8">
      <w:pPr>
        <w:ind w:firstLine="1134"/>
        <w:jc w:val="both"/>
        <w:rPr>
          <w:rFonts w:ascii="Arial" w:hAnsi="Arial"/>
          <w:color w:val="000000" w:themeColor="text1"/>
          <w:sz w:val="22"/>
          <w:szCs w:val="22"/>
        </w:rPr>
      </w:pPr>
      <w:r w:rsidRPr="00420F7E">
        <w:rPr>
          <w:rFonts w:ascii="Arial" w:hAnsi="Arial"/>
          <w:color w:val="000000" w:themeColor="text1"/>
          <w:sz w:val="22"/>
        </w:rPr>
        <w:t>Deduzindo-se os provisionamentos dos recursos para</w:t>
      </w:r>
      <w:r w:rsidR="00075E9B" w:rsidRPr="00420F7E">
        <w:rPr>
          <w:rFonts w:ascii="Arial" w:hAnsi="Arial"/>
          <w:color w:val="000000" w:themeColor="text1"/>
          <w:sz w:val="22"/>
        </w:rPr>
        <w:t xml:space="preserve">: </w:t>
      </w:r>
      <w:r w:rsidRPr="00420F7E">
        <w:rPr>
          <w:rFonts w:ascii="Arial" w:hAnsi="Arial"/>
          <w:color w:val="000000" w:themeColor="text1"/>
          <w:sz w:val="22"/>
        </w:rPr>
        <w:t>aquisição</w:t>
      </w:r>
      <w:r w:rsidR="002509E4" w:rsidRPr="00420F7E">
        <w:rPr>
          <w:rFonts w:ascii="Arial" w:hAnsi="Arial"/>
          <w:color w:val="000000" w:themeColor="text1"/>
          <w:sz w:val="22"/>
        </w:rPr>
        <w:t xml:space="preserve"> de equipamentos </w:t>
      </w:r>
      <w:r w:rsidRPr="00420F7E">
        <w:rPr>
          <w:rFonts w:ascii="Arial" w:hAnsi="Arial"/>
          <w:color w:val="000000" w:themeColor="text1"/>
          <w:sz w:val="22"/>
        </w:rPr>
        <w:t>e materiais permanentes</w:t>
      </w:r>
      <w:r w:rsidR="002509E4" w:rsidRPr="00420F7E">
        <w:rPr>
          <w:rFonts w:ascii="Arial" w:hAnsi="Arial"/>
          <w:color w:val="000000" w:themeColor="text1"/>
          <w:sz w:val="22"/>
        </w:rPr>
        <w:t xml:space="preserve">; </w:t>
      </w:r>
      <w:r w:rsidRPr="00420F7E">
        <w:rPr>
          <w:rFonts w:ascii="Arial" w:hAnsi="Arial"/>
          <w:color w:val="000000" w:themeColor="text1"/>
          <w:sz w:val="22"/>
        </w:rPr>
        <w:t>folha</w:t>
      </w:r>
      <w:r w:rsidR="005256D3" w:rsidRPr="00420F7E">
        <w:rPr>
          <w:rFonts w:ascii="Arial" w:hAnsi="Arial"/>
          <w:color w:val="000000" w:themeColor="text1"/>
          <w:sz w:val="22"/>
        </w:rPr>
        <w:t xml:space="preserve"> (13º</w:t>
      </w:r>
      <w:r w:rsidR="002509E4" w:rsidRPr="00420F7E">
        <w:rPr>
          <w:rFonts w:ascii="Arial" w:hAnsi="Arial"/>
          <w:color w:val="000000" w:themeColor="text1"/>
          <w:sz w:val="22"/>
        </w:rPr>
        <w:t>,</w:t>
      </w:r>
      <w:r w:rsidR="005256D3" w:rsidRPr="00420F7E">
        <w:rPr>
          <w:rFonts w:ascii="Arial" w:hAnsi="Arial"/>
          <w:color w:val="000000" w:themeColor="text1"/>
          <w:sz w:val="22"/>
        </w:rPr>
        <w:t xml:space="preserve"> atrasados</w:t>
      </w:r>
      <w:r w:rsidR="002509E4" w:rsidRPr="00420F7E">
        <w:rPr>
          <w:rFonts w:ascii="Arial" w:hAnsi="Arial"/>
          <w:color w:val="000000" w:themeColor="text1"/>
          <w:sz w:val="22"/>
        </w:rPr>
        <w:t xml:space="preserve"> e férias</w:t>
      </w:r>
      <w:r w:rsidR="005256D3" w:rsidRPr="00420F7E">
        <w:rPr>
          <w:rFonts w:ascii="Arial" w:hAnsi="Arial"/>
          <w:color w:val="000000" w:themeColor="text1"/>
          <w:sz w:val="22"/>
        </w:rPr>
        <w:t>)</w:t>
      </w:r>
      <w:r w:rsidRPr="00420F7E">
        <w:rPr>
          <w:rFonts w:ascii="Arial" w:hAnsi="Arial"/>
          <w:color w:val="000000" w:themeColor="text1"/>
          <w:sz w:val="22"/>
        </w:rPr>
        <w:t xml:space="preserve"> e outras </w:t>
      </w:r>
      <w:r w:rsidR="0069437C" w:rsidRPr="00420F7E">
        <w:rPr>
          <w:rFonts w:ascii="Arial" w:hAnsi="Arial"/>
          <w:color w:val="000000" w:themeColor="text1"/>
          <w:sz w:val="22"/>
        </w:rPr>
        <w:t>o</w:t>
      </w:r>
      <w:r w:rsidRPr="00420F7E">
        <w:rPr>
          <w:rFonts w:ascii="Arial" w:hAnsi="Arial"/>
          <w:color w:val="000000" w:themeColor="text1"/>
          <w:sz w:val="22"/>
        </w:rPr>
        <w:t xml:space="preserve">brigações </w:t>
      </w:r>
      <w:r w:rsidRPr="00420F7E">
        <w:rPr>
          <w:rFonts w:ascii="Arial" w:hAnsi="Arial"/>
          <w:color w:val="000000" w:themeColor="text1"/>
          <w:sz w:val="22"/>
          <w:szCs w:val="22"/>
        </w:rPr>
        <w:t>(</w:t>
      </w:r>
      <w:r w:rsidRPr="00420F7E">
        <w:rPr>
          <w:rFonts w:ascii="Arial" w:hAnsi="Arial" w:cs="Arial"/>
          <w:color w:val="000000" w:themeColor="text1"/>
          <w:sz w:val="22"/>
          <w:szCs w:val="22"/>
        </w:rPr>
        <w:t xml:space="preserve">Saldo Consignações a Liquidar, </w:t>
      </w:r>
      <w:r w:rsidRPr="004E0706">
        <w:rPr>
          <w:rFonts w:ascii="Arial" w:hAnsi="Arial" w:cs="Arial"/>
          <w:color w:val="000000" w:themeColor="text1"/>
          <w:sz w:val="22"/>
          <w:szCs w:val="22"/>
        </w:rPr>
        <w:t>Saldo de DDO a Liquidar e Saldo de Recursos Vinculados/PROMOEX)</w:t>
      </w:r>
      <w:r w:rsidRPr="004E0706">
        <w:rPr>
          <w:rFonts w:ascii="Arial" w:hAnsi="Arial"/>
          <w:color w:val="000000" w:themeColor="text1"/>
          <w:sz w:val="22"/>
          <w:szCs w:val="22"/>
        </w:rPr>
        <w:t xml:space="preserve">, bem como de despesas de exercícios anteriores, a disponibilidade líquida do </w:t>
      </w:r>
      <w:r w:rsidR="00B47C8E">
        <w:rPr>
          <w:rFonts w:ascii="Arial" w:hAnsi="Arial"/>
          <w:color w:val="000000" w:themeColor="text1"/>
          <w:sz w:val="22"/>
          <w:szCs w:val="22"/>
        </w:rPr>
        <w:t>terceiro</w:t>
      </w:r>
      <w:r w:rsidRPr="004E0706">
        <w:rPr>
          <w:rFonts w:ascii="Arial" w:hAnsi="Arial"/>
          <w:color w:val="000000" w:themeColor="text1"/>
          <w:sz w:val="22"/>
          <w:szCs w:val="22"/>
        </w:rPr>
        <w:t xml:space="preserve"> trimestre de 201</w:t>
      </w:r>
      <w:r w:rsidR="00493D4C">
        <w:rPr>
          <w:rFonts w:ascii="Arial" w:hAnsi="Arial"/>
          <w:color w:val="000000" w:themeColor="text1"/>
          <w:sz w:val="22"/>
          <w:szCs w:val="22"/>
        </w:rPr>
        <w:t>5</w:t>
      </w:r>
      <w:r w:rsidRPr="004E0706">
        <w:rPr>
          <w:rFonts w:ascii="Arial" w:hAnsi="Arial"/>
          <w:color w:val="000000" w:themeColor="text1"/>
          <w:sz w:val="22"/>
          <w:szCs w:val="22"/>
        </w:rPr>
        <w:t xml:space="preserve">, conforme demonstrado na Tabela </w:t>
      </w:r>
      <w:r w:rsidRPr="000A6E98">
        <w:rPr>
          <w:rFonts w:ascii="Arial" w:hAnsi="Arial"/>
          <w:sz w:val="22"/>
          <w:szCs w:val="22"/>
        </w:rPr>
        <w:t>1</w:t>
      </w:r>
      <w:r w:rsidR="00E75A5A" w:rsidRPr="000A6E98">
        <w:rPr>
          <w:rFonts w:ascii="Arial" w:hAnsi="Arial"/>
          <w:sz w:val="22"/>
          <w:szCs w:val="22"/>
        </w:rPr>
        <w:t>3</w:t>
      </w:r>
      <w:r w:rsidRPr="000A6E98">
        <w:rPr>
          <w:rFonts w:ascii="Arial" w:hAnsi="Arial"/>
          <w:sz w:val="22"/>
          <w:szCs w:val="22"/>
        </w:rPr>
        <w:t xml:space="preserve">, alcança o montante de </w:t>
      </w:r>
      <w:r w:rsidRPr="000A6E98">
        <w:rPr>
          <w:rFonts w:ascii="Arial" w:hAnsi="Arial" w:cs="Arial"/>
          <w:sz w:val="22"/>
          <w:szCs w:val="22"/>
        </w:rPr>
        <w:t>R</w:t>
      </w:r>
      <w:r w:rsidRPr="000A6E98">
        <w:rPr>
          <w:rFonts w:ascii="Arial" w:hAnsi="Arial"/>
          <w:sz w:val="22"/>
          <w:szCs w:val="22"/>
        </w:rPr>
        <w:t xml:space="preserve">$ </w:t>
      </w:r>
      <w:r w:rsidR="003F18F2" w:rsidRPr="00490447">
        <w:rPr>
          <w:rFonts w:ascii="Arial" w:hAnsi="Arial"/>
          <w:color w:val="000000" w:themeColor="text1"/>
          <w:sz w:val="22"/>
          <w:szCs w:val="22"/>
        </w:rPr>
        <w:t>53.</w:t>
      </w:r>
      <w:r w:rsidR="00490447" w:rsidRPr="00490447">
        <w:rPr>
          <w:rFonts w:ascii="Arial" w:hAnsi="Arial"/>
          <w:color w:val="000000" w:themeColor="text1"/>
          <w:sz w:val="22"/>
          <w:szCs w:val="22"/>
        </w:rPr>
        <w:t>981.621,37</w:t>
      </w:r>
      <w:r w:rsidR="00860E9D" w:rsidRPr="00490447">
        <w:rPr>
          <w:rFonts w:ascii="Arial" w:hAnsi="Arial"/>
          <w:color w:val="000000" w:themeColor="text1"/>
          <w:sz w:val="22"/>
          <w:szCs w:val="22"/>
        </w:rPr>
        <w:t>.</w:t>
      </w:r>
    </w:p>
    <w:p w:rsidR="00DB6A84" w:rsidRDefault="00DB6A84" w:rsidP="007036F8">
      <w:pPr>
        <w:ind w:firstLine="1134"/>
        <w:jc w:val="both"/>
        <w:rPr>
          <w:rFonts w:ascii="Arial" w:hAnsi="Arial"/>
          <w:color w:val="000000" w:themeColor="text1"/>
          <w:sz w:val="22"/>
        </w:rPr>
      </w:pPr>
    </w:p>
    <w:p w:rsidR="00D424AD" w:rsidRPr="007036F8" w:rsidRDefault="00D424AD" w:rsidP="007036F8">
      <w:pPr>
        <w:ind w:firstLine="1134"/>
        <w:jc w:val="both"/>
        <w:rPr>
          <w:rFonts w:ascii="Arial" w:hAnsi="Arial"/>
          <w:color w:val="000000" w:themeColor="text1"/>
          <w:sz w:val="22"/>
        </w:rPr>
      </w:pPr>
    </w:p>
    <w:p w:rsidR="00D32592" w:rsidRPr="00B536DF" w:rsidRDefault="00D32592" w:rsidP="00D32592">
      <w:pPr>
        <w:rPr>
          <w:rFonts w:ascii="Arial" w:hAnsi="Arial"/>
          <w:color w:val="1F497D" w:themeColor="text2"/>
          <w:sz w:val="22"/>
        </w:rPr>
      </w:pPr>
      <w:r w:rsidRPr="00B536DF">
        <w:rPr>
          <w:rFonts w:ascii="Arial" w:hAnsi="Arial"/>
          <w:color w:val="1F497D" w:themeColor="text2"/>
          <w:sz w:val="22"/>
        </w:rPr>
        <w:t>3.1.5. Repasses do Tesouro do Estado ao TCE/SC</w:t>
      </w:r>
    </w:p>
    <w:p w:rsidR="00D32592" w:rsidRDefault="00D32592" w:rsidP="00D32592">
      <w:pPr>
        <w:ind w:firstLine="1134"/>
        <w:rPr>
          <w:rFonts w:ascii="Arial" w:hAnsi="Arial"/>
          <w:sz w:val="22"/>
        </w:rPr>
      </w:pPr>
    </w:p>
    <w:p w:rsidR="00D32592" w:rsidRPr="007B0564" w:rsidRDefault="00D32592" w:rsidP="00D32592">
      <w:pPr>
        <w:pStyle w:val="Recuodecorpodetexto"/>
        <w:rPr>
          <w:sz w:val="22"/>
        </w:rPr>
      </w:pPr>
      <w:r>
        <w:rPr>
          <w:sz w:val="22"/>
        </w:rPr>
        <w:t xml:space="preserve">Neste </w:t>
      </w:r>
      <w:r w:rsidR="001149A0">
        <w:rPr>
          <w:sz w:val="22"/>
        </w:rPr>
        <w:t>trimestre</w:t>
      </w:r>
      <w:r>
        <w:rPr>
          <w:sz w:val="22"/>
        </w:rPr>
        <w:t xml:space="preserve">, o Tesouro do Estado repassou recursos financeiros ao </w:t>
      </w:r>
      <w:r w:rsidRPr="007B0564">
        <w:rPr>
          <w:sz w:val="22"/>
        </w:rPr>
        <w:t>TCE/SC, sob a forma de cotas de despesas concedidas, no montante de R</w:t>
      </w:r>
      <w:r w:rsidRPr="00D25545">
        <w:rPr>
          <w:sz w:val="22"/>
        </w:rPr>
        <w:t>$</w:t>
      </w:r>
      <w:r w:rsidR="007C5D60" w:rsidRPr="00D25545">
        <w:rPr>
          <w:sz w:val="22"/>
        </w:rPr>
        <w:t xml:space="preserve"> </w:t>
      </w:r>
      <w:r w:rsidR="00D25545" w:rsidRPr="00D25545">
        <w:rPr>
          <w:sz w:val="22"/>
        </w:rPr>
        <w:t xml:space="preserve">53.308.611,12 </w:t>
      </w:r>
      <w:r w:rsidR="007C5D60" w:rsidRPr="00D25545">
        <w:rPr>
          <w:sz w:val="22"/>
        </w:rPr>
        <w:t>(</w:t>
      </w:r>
      <w:r w:rsidR="007B0564" w:rsidRPr="00D25545">
        <w:rPr>
          <w:sz w:val="22"/>
        </w:rPr>
        <w:t xml:space="preserve">cinqüenta e </w:t>
      </w:r>
      <w:r w:rsidR="00D25545" w:rsidRPr="00D25545">
        <w:rPr>
          <w:sz w:val="22"/>
        </w:rPr>
        <w:t>três</w:t>
      </w:r>
      <w:r w:rsidR="001157A1" w:rsidRPr="00D25545">
        <w:rPr>
          <w:sz w:val="22"/>
        </w:rPr>
        <w:t xml:space="preserve"> milhões, </w:t>
      </w:r>
      <w:r w:rsidR="00D25545" w:rsidRPr="00D25545">
        <w:rPr>
          <w:sz w:val="22"/>
        </w:rPr>
        <w:t>trezentos e oito</w:t>
      </w:r>
      <w:r w:rsidR="00455960" w:rsidRPr="00D25545">
        <w:rPr>
          <w:sz w:val="22"/>
        </w:rPr>
        <w:t xml:space="preserve"> </w:t>
      </w:r>
      <w:r w:rsidR="003F34E3" w:rsidRPr="00D25545">
        <w:rPr>
          <w:sz w:val="22"/>
        </w:rPr>
        <w:t>mil</w:t>
      </w:r>
      <w:r w:rsidR="00455960" w:rsidRPr="00D25545">
        <w:rPr>
          <w:sz w:val="22"/>
        </w:rPr>
        <w:t xml:space="preserve">, </w:t>
      </w:r>
      <w:r w:rsidR="00E9029C" w:rsidRPr="00D25545">
        <w:rPr>
          <w:sz w:val="22"/>
        </w:rPr>
        <w:t xml:space="preserve">seiscentos e </w:t>
      </w:r>
      <w:r w:rsidR="00D25545" w:rsidRPr="00D25545">
        <w:rPr>
          <w:sz w:val="22"/>
        </w:rPr>
        <w:t>onze</w:t>
      </w:r>
      <w:r w:rsidR="001157A1" w:rsidRPr="00D25545">
        <w:rPr>
          <w:sz w:val="22"/>
        </w:rPr>
        <w:t xml:space="preserve"> reais e </w:t>
      </w:r>
      <w:r w:rsidR="00D25545" w:rsidRPr="00D25545">
        <w:rPr>
          <w:sz w:val="22"/>
        </w:rPr>
        <w:t>doze</w:t>
      </w:r>
      <w:r w:rsidR="00455960" w:rsidRPr="00D25545">
        <w:rPr>
          <w:sz w:val="22"/>
        </w:rPr>
        <w:t xml:space="preserve"> </w:t>
      </w:r>
      <w:r w:rsidRPr="00D25545">
        <w:rPr>
          <w:sz w:val="22"/>
        </w:rPr>
        <w:t>centavos),</w:t>
      </w:r>
      <w:r w:rsidRPr="00B47C8E">
        <w:rPr>
          <w:color w:val="FF0000"/>
          <w:sz w:val="22"/>
        </w:rPr>
        <w:t xml:space="preserve"> </w:t>
      </w:r>
      <w:r w:rsidRPr="00D25545">
        <w:rPr>
          <w:sz w:val="22"/>
        </w:rPr>
        <w:t>valor equivalente a 1,</w:t>
      </w:r>
      <w:r w:rsidR="005E7AD6" w:rsidRPr="00D25545">
        <w:rPr>
          <w:sz w:val="22"/>
        </w:rPr>
        <w:t>6</w:t>
      </w:r>
      <w:r w:rsidR="00615276" w:rsidRPr="00D25545">
        <w:rPr>
          <w:sz w:val="22"/>
        </w:rPr>
        <w:t>6</w:t>
      </w:r>
      <w:r w:rsidRPr="00D25545">
        <w:rPr>
          <w:sz w:val="22"/>
        </w:rPr>
        <w:t>% da Receita Líquida Disponível – RLD</w:t>
      </w:r>
      <w:r w:rsidR="00C9371C" w:rsidRPr="00D25545">
        <w:rPr>
          <w:sz w:val="22"/>
        </w:rPr>
        <w:t>.</w:t>
      </w:r>
      <w:r w:rsidR="00770D08" w:rsidRPr="00D25545">
        <w:rPr>
          <w:sz w:val="22"/>
        </w:rPr>
        <w:t xml:space="preserve"> </w:t>
      </w: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7B0564" w:rsidRPr="00AA563B" w:rsidRDefault="007B0564" w:rsidP="00D32592">
      <w:pPr>
        <w:pStyle w:val="Recuodecorpodetexto"/>
        <w:rPr>
          <w:color w:val="FF0000"/>
          <w:sz w:val="22"/>
        </w:rPr>
      </w:pPr>
    </w:p>
    <w:p w:rsidR="00E45965" w:rsidRDefault="00E45965" w:rsidP="00D32592">
      <w:pPr>
        <w:jc w:val="both"/>
        <w:rPr>
          <w:rFonts w:ascii="Arial" w:hAnsi="Arial"/>
          <w:b/>
          <w:sz w:val="22"/>
        </w:rPr>
      </w:pPr>
    </w:p>
    <w:p w:rsidR="004D753B" w:rsidRDefault="004D753B" w:rsidP="00D32592">
      <w:pPr>
        <w:jc w:val="both"/>
        <w:rPr>
          <w:rFonts w:ascii="Arial" w:hAnsi="Arial"/>
          <w:b/>
          <w:color w:val="1F497D" w:themeColor="text2"/>
          <w:sz w:val="22"/>
        </w:rPr>
      </w:pPr>
    </w:p>
    <w:p w:rsidR="00D32592" w:rsidRPr="00B536DF" w:rsidRDefault="00D32592" w:rsidP="00D32592">
      <w:pPr>
        <w:jc w:val="both"/>
        <w:rPr>
          <w:rFonts w:ascii="Arial" w:hAnsi="Arial"/>
          <w:b/>
          <w:color w:val="1F497D" w:themeColor="text2"/>
          <w:sz w:val="22"/>
        </w:rPr>
      </w:pPr>
      <w:r w:rsidRPr="00B536DF">
        <w:rPr>
          <w:rFonts w:ascii="Arial" w:hAnsi="Arial"/>
          <w:b/>
          <w:color w:val="1F497D" w:themeColor="text2"/>
          <w:sz w:val="22"/>
        </w:rPr>
        <w:lastRenderedPageBreak/>
        <w:t>TABELA 1</w:t>
      </w:r>
      <w:r w:rsidR="00040631" w:rsidRPr="00B536DF">
        <w:rPr>
          <w:rFonts w:ascii="Arial" w:hAnsi="Arial"/>
          <w:b/>
          <w:color w:val="1F497D" w:themeColor="text2"/>
          <w:sz w:val="22"/>
        </w:rPr>
        <w:t>4</w:t>
      </w:r>
      <w:r w:rsidRPr="00B536DF">
        <w:rPr>
          <w:rFonts w:ascii="Arial" w:hAnsi="Arial"/>
          <w:b/>
          <w:color w:val="1F497D" w:themeColor="text2"/>
          <w:sz w:val="22"/>
        </w:rPr>
        <w:t xml:space="preserve"> - REPASSES DO TESOURO DO ESTADO AO TCE/SC                            EM R$</w:t>
      </w:r>
    </w:p>
    <w:tbl>
      <w:tblPr>
        <w:tblW w:w="0" w:type="auto"/>
        <w:tblBorders>
          <w:top w:val="single" w:sz="12" w:space="0" w:color="800000"/>
          <w:bottom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6"/>
        <w:gridCol w:w="2386"/>
        <w:gridCol w:w="2386"/>
        <w:gridCol w:w="2386"/>
      </w:tblGrid>
      <w:tr w:rsidR="00D32592" w:rsidRPr="00B536DF" w:rsidTr="00B536DF"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MÊS</w:t>
            </w:r>
          </w:p>
        </w:tc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 REPASSAR</w:t>
            </w:r>
          </w:p>
        </w:tc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REPASSADO </w:t>
            </w:r>
          </w:p>
        </w:tc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DIFERENÇA</w:t>
            </w:r>
          </w:p>
        </w:tc>
      </w:tr>
      <w:tr w:rsidR="0058288F" w:rsidTr="00E60AD0">
        <w:tc>
          <w:tcPr>
            <w:tcW w:w="2386" w:type="dxa"/>
            <w:tcBorders>
              <w:top w:val="nil"/>
            </w:tcBorders>
          </w:tcPr>
          <w:p w:rsidR="0058288F" w:rsidRPr="00970500" w:rsidRDefault="0058288F" w:rsidP="00D3259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70500">
              <w:rPr>
                <w:rFonts w:ascii="Arial" w:hAnsi="Arial"/>
                <w:sz w:val="16"/>
                <w:szCs w:val="16"/>
              </w:rPr>
              <w:t>Janeiro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20.143.472,70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20.007.174,85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color w:val="FF0000"/>
                <w:sz w:val="16"/>
                <w:szCs w:val="16"/>
              </w:rPr>
              <w:t>-136.297,85</w:t>
            </w:r>
          </w:p>
        </w:tc>
      </w:tr>
      <w:tr w:rsidR="0058288F" w:rsidTr="00E60AD0">
        <w:tc>
          <w:tcPr>
            <w:tcW w:w="2386" w:type="dxa"/>
          </w:tcPr>
          <w:p w:rsidR="0058288F" w:rsidRPr="00970500" w:rsidRDefault="0058288F" w:rsidP="00D3259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70500">
              <w:rPr>
                <w:rFonts w:ascii="Arial" w:hAnsi="Arial"/>
                <w:sz w:val="16"/>
                <w:szCs w:val="16"/>
              </w:rPr>
              <w:t>Fevereiro</w:t>
            </w:r>
          </w:p>
        </w:tc>
        <w:tc>
          <w:tcPr>
            <w:tcW w:w="2386" w:type="dxa"/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18.972.422,37</w:t>
            </w:r>
          </w:p>
        </w:tc>
        <w:tc>
          <w:tcPr>
            <w:tcW w:w="2386" w:type="dxa"/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18.835.471,71</w:t>
            </w:r>
          </w:p>
        </w:tc>
        <w:tc>
          <w:tcPr>
            <w:tcW w:w="2386" w:type="dxa"/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color w:val="FF0000"/>
                <w:sz w:val="16"/>
                <w:szCs w:val="16"/>
              </w:rPr>
              <w:t>-136.950,66</w:t>
            </w:r>
          </w:p>
        </w:tc>
      </w:tr>
      <w:tr w:rsidR="0058288F" w:rsidTr="00E60AD0">
        <w:tc>
          <w:tcPr>
            <w:tcW w:w="2386" w:type="dxa"/>
            <w:tcBorders>
              <w:bottom w:val="nil"/>
            </w:tcBorders>
          </w:tcPr>
          <w:p w:rsidR="0058288F" w:rsidRPr="00970500" w:rsidRDefault="0058288F" w:rsidP="00E4567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70500">
              <w:rPr>
                <w:rFonts w:ascii="Arial" w:hAnsi="Arial"/>
                <w:sz w:val="16"/>
                <w:szCs w:val="16"/>
              </w:rPr>
              <w:t>Março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17.384.175,90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17.668.621,16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284.445,26</w:t>
            </w:r>
          </w:p>
        </w:tc>
      </w:tr>
      <w:tr w:rsidR="0058288F" w:rsidRPr="006B1CC9" w:rsidTr="00E60AD0"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</w:tcPr>
          <w:p w:rsidR="0058288F" w:rsidRPr="006B1CC9" w:rsidRDefault="0058288F" w:rsidP="00E45678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</w:t>
            </w:r>
            <w:r w:rsidRPr="006B1CC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° TRIMESTRE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58288F" w:rsidRPr="0058288F" w:rsidRDefault="0058288F" w:rsidP="0058288F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8288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56.500.070,97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58288F" w:rsidRPr="0058288F" w:rsidRDefault="0058288F" w:rsidP="0058288F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8288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56.511.267,72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58288F" w:rsidRPr="0058288F" w:rsidRDefault="0058288F" w:rsidP="0058288F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8288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11.196,75</w:t>
            </w:r>
          </w:p>
        </w:tc>
      </w:tr>
      <w:tr w:rsidR="0058288F" w:rsidRPr="006B1CC9" w:rsidTr="00E60AD0">
        <w:tc>
          <w:tcPr>
            <w:tcW w:w="2386" w:type="dxa"/>
            <w:tcBorders>
              <w:top w:val="nil"/>
            </w:tcBorders>
            <w:vAlign w:val="center"/>
          </w:tcPr>
          <w:p w:rsidR="0058288F" w:rsidRPr="003F18F2" w:rsidRDefault="0058288F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F18F2">
              <w:rPr>
                <w:rFonts w:ascii="Arial" w:hAnsi="Arial"/>
                <w:sz w:val="16"/>
                <w:szCs w:val="16"/>
              </w:rPr>
              <w:t>Abril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17.439.423,97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17.418.416,19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color w:val="FF0000"/>
                <w:sz w:val="16"/>
                <w:szCs w:val="16"/>
              </w:rPr>
              <w:t>-21.007,78</w:t>
            </w:r>
          </w:p>
        </w:tc>
      </w:tr>
      <w:tr w:rsidR="0058288F" w:rsidRPr="006B1CC9" w:rsidTr="00E60AD0">
        <w:tc>
          <w:tcPr>
            <w:tcW w:w="2386" w:type="dxa"/>
            <w:tcBorders>
              <w:top w:val="nil"/>
            </w:tcBorders>
            <w:vAlign w:val="center"/>
          </w:tcPr>
          <w:p w:rsidR="0058288F" w:rsidRPr="003F18F2" w:rsidRDefault="0058288F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F18F2">
              <w:rPr>
                <w:rFonts w:ascii="Arial" w:hAnsi="Arial"/>
                <w:sz w:val="16"/>
                <w:szCs w:val="16"/>
              </w:rPr>
              <w:t>Maio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18.711.095,60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18.584.608,13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color w:val="FF0000"/>
                <w:sz w:val="16"/>
                <w:szCs w:val="16"/>
              </w:rPr>
              <w:t>-126.487,47</w:t>
            </w:r>
          </w:p>
        </w:tc>
      </w:tr>
      <w:tr w:rsidR="0058288F" w:rsidRPr="006B1CC9" w:rsidTr="00E60AD0">
        <w:tc>
          <w:tcPr>
            <w:tcW w:w="2386" w:type="dxa"/>
            <w:tcBorders>
              <w:bottom w:val="nil"/>
            </w:tcBorders>
            <w:vAlign w:val="center"/>
          </w:tcPr>
          <w:p w:rsidR="0058288F" w:rsidRPr="003F18F2" w:rsidRDefault="0058288F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F18F2">
              <w:rPr>
                <w:rFonts w:ascii="Arial" w:hAnsi="Arial"/>
                <w:sz w:val="16"/>
                <w:szCs w:val="16"/>
              </w:rPr>
              <w:t>Junho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17.930.414,95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18.066.608,22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58288F" w:rsidRPr="0058288F" w:rsidRDefault="0058288F" w:rsidP="00C66604">
            <w:pPr>
              <w:ind w:right="54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288F">
              <w:rPr>
                <w:rFonts w:ascii="Arial" w:hAnsi="Arial" w:cs="Arial"/>
                <w:sz w:val="16"/>
                <w:szCs w:val="16"/>
              </w:rPr>
              <w:t>136.193,27</w:t>
            </w:r>
          </w:p>
        </w:tc>
      </w:tr>
      <w:tr w:rsidR="009153CC" w:rsidRPr="00B536DF" w:rsidTr="00C66604"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</w:tcPr>
          <w:p w:rsidR="009153CC" w:rsidRPr="00B536DF" w:rsidRDefault="009153CC" w:rsidP="00C66604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2</w:t>
            </w:r>
            <w:r w:rsidRPr="006B1CC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°</w:t>
            </w: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TRIMESTRE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153CC" w:rsidRPr="0058288F" w:rsidRDefault="009153CC" w:rsidP="00C66604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8288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54.080.934,52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153CC" w:rsidRPr="0058288F" w:rsidRDefault="009153CC" w:rsidP="00C66604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8288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54.069.632,54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153CC" w:rsidRPr="0058288F" w:rsidRDefault="009153CC" w:rsidP="00C66604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58288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-11.301,98</w:t>
            </w:r>
          </w:p>
        </w:tc>
      </w:tr>
      <w:tr w:rsidR="009153CC" w:rsidRPr="006B1CC9" w:rsidTr="00E60AD0">
        <w:tc>
          <w:tcPr>
            <w:tcW w:w="2386" w:type="dxa"/>
            <w:tcBorders>
              <w:bottom w:val="nil"/>
            </w:tcBorders>
            <w:vAlign w:val="center"/>
          </w:tcPr>
          <w:p w:rsidR="009153CC" w:rsidRPr="003F18F2" w:rsidRDefault="009153CC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Julho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17.877.042,85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17.877.042,85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9153CC" w:rsidRPr="006B1CC9" w:rsidTr="00E60AD0">
        <w:tc>
          <w:tcPr>
            <w:tcW w:w="2386" w:type="dxa"/>
            <w:tcBorders>
              <w:bottom w:val="nil"/>
            </w:tcBorders>
            <w:vAlign w:val="center"/>
          </w:tcPr>
          <w:p w:rsidR="009153CC" w:rsidRPr="003F18F2" w:rsidRDefault="009153CC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Agosto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17.913.265,96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17.914.012,95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746,99</w:t>
            </w:r>
          </w:p>
        </w:tc>
      </w:tr>
      <w:tr w:rsidR="009153CC" w:rsidRPr="006B1CC9" w:rsidTr="00E60AD0">
        <w:tc>
          <w:tcPr>
            <w:tcW w:w="2386" w:type="dxa"/>
            <w:tcBorders>
              <w:bottom w:val="nil"/>
            </w:tcBorders>
            <w:vAlign w:val="center"/>
          </w:tcPr>
          <w:p w:rsidR="009153CC" w:rsidRPr="003F18F2" w:rsidRDefault="009153CC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Setembro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17.518.302,31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17.663.554,48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9153CC" w:rsidRPr="009153CC" w:rsidRDefault="009153CC" w:rsidP="00C66604">
            <w:pPr>
              <w:ind w:right="543"/>
              <w:jc w:val="right"/>
              <w:rPr>
                <w:rFonts w:ascii="Arial" w:hAnsi="Arial"/>
                <w:sz w:val="16"/>
                <w:szCs w:val="16"/>
              </w:rPr>
            </w:pPr>
            <w:r w:rsidRPr="009153CC">
              <w:rPr>
                <w:rFonts w:ascii="Arial" w:hAnsi="Arial"/>
                <w:sz w:val="16"/>
                <w:szCs w:val="16"/>
              </w:rPr>
              <w:t>145.252,17</w:t>
            </w:r>
          </w:p>
        </w:tc>
      </w:tr>
      <w:tr w:rsidR="009153CC" w:rsidRPr="003F18F2" w:rsidTr="009153CC">
        <w:tblPrEx>
          <w:tblBorders>
            <w:bottom w:val="single" w:sz="12" w:space="0" w:color="800000"/>
          </w:tblBorders>
        </w:tblPrEx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</w:tcPr>
          <w:p w:rsidR="009153CC" w:rsidRPr="00B536DF" w:rsidRDefault="009153CC" w:rsidP="00E9029C">
            <w:pPr>
              <w:ind w:right="332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3</w:t>
            </w:r>
            <w:r w:rsidRPr="006B1CC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°</w:t>
            </w: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TRIMESTRE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153CC" w:rsidRPr="009153CC" w:rsidRDefault="009153CC" w:rsidP="009153CC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153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53.308.611,12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153CC" w:rsidRPr="009153CC" w:rsidRDefault="009153CC" w:rsidP="009153CC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153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53.454.610,28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153CC" w:rsidRPr="009153CC" w:rsidRDefault="009153CC" w:rsidP="009153CC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153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145999,16</w:t>
            </w:r>
          </w:p>
        </w:tc>
      </w:tr>
      <w:tr w:rsidR="009153CC" w:rsidRPr="003F18F2" w:rsidTr="00E60AD0">
        <w:tblPrEx>
          <w:tblBorders>
            <w:bottom w:val="single" w:sz="12" w:space="0" w:color="800000"/>
          </w:tblBorders>
        </w:tblPrEx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9153CC" w:rsidRPr="00B536DF" w:rsidRDefault="009153CC" w:rsidP="00E9029C">
            <w:pPr>
              <w:ind w:right="332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MÉDIA NO ANO</w:t>
            </w:r>
          </w:p>
        </w:tc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9153CC" w:rsidRPr="009153CC" w:rsidRDefault="009153CC" w:rsidP="009153CC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153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18.209.957,40</w:t>
            </w:r>
          </w:p>
        </w:tc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9153CC" w:rsidRPr="009153CC" w:rsidRDefault="009153CC" w:rsidP="009153CC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153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18.226.167,84</w:t>
            </w:r>
          </w:p>
        </w:tc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9153CC" w:rsidRPr="009153CC" w:rsidRDefault="009153CC" w:rsidP="009153CC">
            <w:pPr>
              <w:ind w:right="521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153CC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16.210,44</w:t>
            </w:r>
          </w:p>
        </w:tc>
      </w:tr>
    </w:tbl>
    <w:p w:rsidR="00D32592" w:rsidRPr="003F18F2" w:rsidRDefault="00D32592" w:rsidP="00E9029C">
      <w:pPr>
        <w:ind w:right="332"/>
        <w:jc w:val="center"/>
        <w:rPr>
          <w:rFonts w:ascii="Arial" w:hAnsi="Arial"/>
          <w:b/>
          <w:color w:val="FFFFFF" w:themeColor="background1"/>
          <w:sz w:val="18"/>
          <w:szCs w:val="18"/>
        </w:rPr>
      </w:pPr>
      <w:r w:rsidRPr="003F18F2">
        <w:rPr>
          <w:rFonts w:ascii="Arial" w:hAnsi="Arial"/>
          <w:b/>
          <w:color w:val="FFFFFF" w:themeColor="background1"/>
          <w:sz w:val="18"/>
          <w:szCs w:val="18"/>
        </w:rPr>
        <w:t xml:space="preserve"> Fonte: Diretoride Planejamento e Projetos Especiais – DPE</w:t>
      </w:r>
    </w:p>
    <w:p w:rsidR="00D32592" w:rsidRPr="00DE4D3F" w:rsidRDefault="00D32592" w:rsidP="00D32592">
      <w:pPr>
        <w:ind w:left="851" w:hanging="425"/>
        <w:jc w:val="both"/>
        <w:rPr>
          <w:rFonts w:ascii="Arial" w:hAnsi="Arial"/>
          <w:sz w:val="13"/>
        </w:rPr>
      </w:pPr>
      <w:r>
        <w:rPr>
          <w:rFonts w:ascii="Arial" w:hAnsi="Arial"/>
          <w:color w:val="000000"/>
          <w:sz w:val="13"/>
        </w:rPr>
        <w:t>OBS.</w:t>
      </w:r>
      <w:r>
        <w:rPr>
          <w:rFonts w:ascii="Arial" w:hAnsi="Arial"/>
          <w:b/>
          <w:color w:val="000000"/>
          <w:sz w:val="13"/>
        </w:rPr>
        <w:t xml:space="preserve">: 1) </w:t>
      </w:r>
      <w:r w:rsidRPr="00DE4D3F">
        <w:rPr>
          <w:rFonts w:ascii="Arial" w:hAnsi="Arial"/>
          <w:sz w:val="13"/>
        </w:rPr>
        <w:t>Os valores a repassar são obtidos através da aplicação do percentual legal sobre os montantes informados mensalmente pela Secretaria de Estado da Fazenda</w:t>
      </w:r>
      <w:r w:rsidR="002509E4" w:rsidRPr="00DE4D3F">
        <w:rPr>
          <w:rFonts w:ascii="Arial" w:hAnsi="Arial"/>
          <w:sz w:val="13"/>
        </w:rPr>
        <w:t>, com base nos dados constantes do Balanço Consolidado</w:t>
      </w:r>
      <w:r w:rsidRPr="00DE4D3F">
        <w:rPr>
          <w:rFonts w:ascii="Arial" w:hAnsi="Arial"/>
          <w:sz w:val="13"/>
        </w:rPr>
        <w:t xml:space="preserve">. </w:t>
      </w:r>
      <w:r w:rsidR="002509E4" w:rsidRPr="00DE4D3F">
        <w:rPr>
          <w:rFonts w:ascii="Arial" w:hAnsi="Arial"/>
          <w:sz w:val="13"/>
        </w:rPr>
        <w:t>Estes</w:t>
      </w:r>
      <w:r w:rsidRPr="00DE4D3F">
        <w:rPr>
          <w:rFonts w:ascii="Arial" w:hAnsi="Arial"/>
          <w:sz w:val="13"/>
        </w:rPr>
        <w:t xml:space="preserve"> montantes são suscetíveis a ajustes por parte do Executivo Estadual, podendo haver divergências entre os valores constantes em relatórios anteriores;</w:t>
      </w:r>
    </w:p>
    <w:p w:rsidR="00AC64B0" w:rsidRDefault="00AC64B0" w:rsidP="00D32592">
      <w:pPr>
        <w:jc w:val="center"/>
        <w:rPr>
          <w:rFonts w:ascii="Arial" w:hAnsi="Arial"/>
          <w:b/>
          <w:sz w:val="22"/>
        </w:rPr>
      </w:pPr>
    </w:p>
    <w:p w:rsidR="00AC64B0" w:rsidRDefault="00AC64B0" w:rsidP="00D32592">
      <w:pPr>
        <w:jc w:val="center"/>
        <w:rPr>
          <w:rFonts w:ascii="Arial" w:hAnsi="Arial"/>
          <w:b/>
          <w:sz w:val="22"/>
        </w:rPr>
      </w:pPr>
    </w:p>
    <w:p w:rsidR="00D25545" w:rsidRDefault="00D25545" w:rsidP="00D32592">
      <w:pPr>
        <w:jc w:val="center"/>
        <w:rPr>
          <w:rFonts w:ascii="Arial" w:hAnsi="Arial"/>
          <w:b/>
          <w:sz w:val="22"/>
        </w:rPr>
      </w:pPr>
    </w:p>
    <w:p w:rsidR="00D25545" w:rsidRDefault="00D32592" w:rsidP="00D32592">
      <w:pPr>
        <w:jc w:val="center"/>
        <w:rPr>
          <w:rFonts w:ascii="Arial" w:hAnsi="Arial"/>
          <w:b/>
          <w:color w:val="1F497D" w:themeColor="text2"/>
          <w:sz w:val="22"/>
        </w:rPr>
      </w:pPr>
      <w:r w:rsidRPr="00B536DF">
        <w:rPr>
          <w:rFonts w:ascii="Arial" w:hAnsi="Arial"/>
          <w:b/>
          <w:color w:val="1F497D" w:themeColor="text2"/>
          <w:sz w:val="22"/>
        </w:rPr>
        <w:t xml:space="preserve">GRÁFICO 07     </w:t>
      </w:r>
      <w:r w:rsidR="00D25545" w:rsidRPr="00D25545">
        <w:rPr>
          <w:noProof/>
        </w:rPr>
        <w:drawing>
          <wp:inline distT="0" distB="0" distL="0" distR="0">
            <wp:extent cx="5971540" cy="2449002"/>
            <wp:effectExtent l="19050" t="0" r="0" b="0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4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7C5D60" w:rsidP="00D32592">
      <w:pPr>
        <w:pStyle w:val="xl24"/>
        <w:spacing w:before="0" w:after="0"/>
        <w:rPr>
          <w:sz w:val="22"/>
        </w:rPr>
      </w:pPr>
      <w:r>
        <w:rPr>
          <w:sz w:val="13"/>
        </w:rPr>
        <w:t xml:space="preserve"> </w:t>
      </w:r>
      <w:r w:rsidR="00D32592">
        <w:rPr>
          <w:sz w:val="13"/>
        </w:rPr>
        <w:t xml:space="preserve"> Fonte: Diretoria de Planejamento e Projetos Especiais – DPE</w:t>
      </w:r>
    </w:p>
    <w:p w:rsidR="00D32592" w:rsidRDefault="00D32592" w:rsidP="00D32592">
      <w:pPr>
        <w:pStyle w:val="xl24"/>
        <w:spacing w:before="0" w:after="0"/>
        <w:rPr>
          <w:sz w:val="22"/>
        </w:rPr>
      </w:pPr>
    </w:p>
    <w:p w:rsidR="009F03DF" w:rsidRDefault="009F03DF" w:rsidP="00D32592">
      <w:pPr>
        <w:pStyle w:val="xl24"/>
        <w:spacing w:before="0" w:after="0"/>
        <w:rPr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D32592" w:rsidRPr="00B536DF" w:rsidRDefault="00D32592" w:rsidP="00D32592">
      <w:pPr>
        <w:pStyle w:val="xl24"/>
        <w:spacing w:before="0" w:after="0"/>
        <w:rPr>
          <w:color w:val="1F497D" w:themeColor="text2"/>
          <w:sz w:val="22"/>
        </w:rPr>
      </w:pPr>
      <w:r w:rsidRPr="00B536DF">
        <w:rPr>
          <w:color w:val="1F497D" w:themeColor="text2"/>
          <w:sz w:val="22"/>
        </w:rPr>
        <w:t>3.2. Licitações, Contratos e Convênios</w:t>
      </w:r>
    </w:p>
    <w:p w:rsidR="00D32592" w:rsidRDefault="00D32592" w:rsidP="00D32592">
      <w:pPr>
        <w:pStyle w:val="xl24"/>
        <w:spacing w:before="0" w:after="0"/>
        <w:rPr>
          <w:sz w:val="22"/>
        </w:rPr>
      </w:pPr>
    </w:p>
    <w:p w:rsidR="00D32592" w:rsidRDefault="00D32592" w:rsidP="00D32592">
      <w:pPr>
        <w:pStyle w:val="xl24"/>
        <w:spacing w:before="0" w:after="0"/>
        <w:ind w:firstLine="1134"/>
        <w:jc w:val="both"/>
        <w:rPr>
          <w:b w:val="0"/>
          <w:sz w:val="22"/>
        </w:rPr>
      </w:pPr>
      <w:r>
        <w:rPr>
          <w:b w:val="0"/>
          <w:sz w:val="22"/>
        </w:rPr>
        <w:t xml:space="preserve">No trimestre em exame, foram concluídos os processos de contratações e aquisições a seguir relacionados. </w:t>
      </w:r>
    </w:p>
    <w:p w:rsidR="00D32592" w:rsidRDefault="00D32592" w:rsidP="00D32592">
      <w:pPr>
        <w:pStyle w:val="xl24"/>
        <w:spacing w:before="0" w:after="0"/>
        <w:ind w:firstLine="1134"/>
        <w:jc w:val="both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:rsidR="00965D59" w:rsidRPr="00B536DF" w:rsidRDefault="00D32592" w:rsidP="00D32592">
      <w:pPr>
        <w:pStyle w:val="xl24"/>
        <w:spacing w:before="0" w:after="0"/>
        <w:jc w:val="both"/>
        <w:rPr>
          <w:color w:val="1F497D" w:themeColor="text2"/>
          <w:sz w:val="22"/>
        </w:rPr>
      </w:pPr>
      <w:r w:rsidRPr="00B536DF">
        <w:rPr>
          <w:color w:val="1F497D" w:themeColor="text2"/>
          <w:sz w:val="22"/>
        </w:rPr>
        <w:t>TABELA 1</w:t>
      </w:r>
      <w:r w:rsidR="00040631" w:rsidRPr="00B536DF">
        <w:rPr>
          <w:color w:val="1F497D" w:themeColor="text2"/>
          <w:sz w:val="22"/>
        </w:rPr>
        <w:t>5</w:t>
      </w:r>
      <w:r w:rsidRPr="00B536DF">
        <w:rPr>
          <w:color w:val="1F497D" w:themeColor="text2"/>
          <w:sz w:val="22"/>
        </w:rPr>
        <w:t xml:space="preserve"> – LICITAÇÕES, CONTRATOS E CONVÊNIOS</w:t>
      </w:r>
    </w:p>
    <w:tbl>
      <w:tblPr>
        <w:tblW w:w="9923" w:type="dxa"/>
        <w:tblInd w:w="-176" w:type="dxa"/>
        <w:tblBorders>
          <w:top w:val="single" w:sz="6" w:space="0" w:color="1F497D" w:themeColor="text2"/>
          <w:bottom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/>
      </w:tblPr>
      <w:tblGrid>
        <w:gridCol w:w="1277"/>
        <w:gridCol w:w="1417"/>
        <w:gridCol w:w="5812"/>
        <w:gridCol w:w="1417"/>
      </w:tblGrid>
      <w:tr w:rsidR="00965D59" w:rsidRPr="00D424AD" w:rsidTr="00CB1036">
        <w:tc>
          <w:tcPr>
            <w:tcW w:w="1277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Processo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Modalidade</w:t>
            </w:r>
          </w:p>
        </w:tc>
        <w:tc>
          <w:tcPr>
            <w:tcW w:w="5812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Objeto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Valor R$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15/80186480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34/2015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COM IOC CAPACITAÇÃO LTDA.  PARA CONTRATAÇÃO DE CURSO PRESENCIAL “AUDITORIA FINANCEIRA NO SETOR PÚBLICO” PARA TURMA DE 40 SERVIDORES, A SER REALIZADO NO  TRIBUNAL DE CONTAS DO ESTADO DE SC.A SER MINISTRADO PELO AUDITOR FEDERAL DE CONTROLE EXTERNO DO TCU ALESSANDRO AURELIO CALDEIRA. SOBRE </w:t>
            </w: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01/07/2015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25.800,00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15/80216142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39/2015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COM FÓRUM CULTURAL ORGANIZAÇÕES DE EVENTOS LTDA.  PARA 10 INSCRIÇÕES DE SERVIDORES PARA PARTICIPAÇÃO NO 11º FÓRUM BRASILEIRE DE CONTROLE</w:t>
            </w: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 DA ADMINISTRAÇÃO PÚBLICA.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23/07/2015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12.400,00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15/80130183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22/2015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AQUISIÇÃO DE MICROCOMPUTADORES E MONITORES PARA O TCE/SC.</w:t>
            </w:r>
          </w:p>
          <w:p w:rsid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07/07/2015</w:t>
            </w:r>
            <w:r w:rsidRPr="00CE532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856.190,00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15/80200149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Nº 19/2015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 EMPRESA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ZOOM TECNOLOGIA LTDA EPP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PARA FORNECIMENTO DE EQUIPAMENTOS TIPO MICROCOMPUTADORES</w:t>
            </w: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 PARA O TCE/SC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 contrato 13/07/2015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599.940,00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15/80200068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Nº 20/2015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 EMPRESA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HARLEY DE AGUIAR JUNIOR LTDA. ME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PARA FORNECIMENTO DE EQUIPAMENTOS</w:t>
            </w: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 TIPO MONITORES PARA O TCE/SC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 contrato 13/07/2015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256.250,00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15/80206775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1º TERMO ADITIVO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AO  CO 18/2014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1º TERMO ADITIVO  AO  CO 18/2014 FIRMADO COM A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SERPRO SERVIÇO FEDERAL DE PROCESSAMENTO DE DADOS.   FICA PRORRO</w:t>
            </w: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GADO POR MAIS 12 MESES A CONTAR DE 20/08/2015 ATÉ 19/08/2016. 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do TERMO ADITIVO: 15/07/2015.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15/80207747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DISPENSA DE LICITAÇÃO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36/2015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SERVIÇO DE </w:t>
            </w:r>
            <w:r w:rsidRPr="00453B5D">
              <w:rPr>
                <w:rFonts w:ascii="Arial" w:hAnsi="Arial" w:cs="Arial"/>
                <w:sz w:val="14"/>
                <w:szCs w:val="14"/>
              </w:rPr>
              <w:t>SOLUÇÃO DE SMS COMPREENDENDO GERENCIAMENTO, TRANSMISSÃO E RECEPÇÃO DE MENSAGENS DE TEXTO PARA CELULARES.FRANQUIA MÍNIMA 29,90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 da Dispensa de Licitação: 23/07/2015</w:t>
            </w:r>
            <w:r w:rsidRPr="00CE5323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15/80207666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Nº 21/2015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 EMPRESA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IAGENTE SERVIÇOS PARA COMUNICAÇÃO PARA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SERVI</w:t>
            </w:r>
            <w:r w:rsidRPr="00CE5323">
              <w:rPr>
                <w:rFonts w:ascii="Arial" w:hAnsi="Arial" w:cs="Arial"/>
                <w:sz w:val="14"/>
                <w:szCs w:val="14"/>
              </w:rPr>
              <w:t>ÇO DE SOLUÇÃO DE SMS COMPREENDENDO GERENCIAMENTO, TRANSMISSÃO E RECEPÇÃO DE MENSAGENS DE TEXTO PARA CELULARES</w:t>
            </w:r>
            <w:r w:rsidRPr="00CE532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 contrato 23/07/2015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29,90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15/80025983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CONCORRÊNCIA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04/2015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>REFORMA DOS BLOCOS A E B DO TCE/SC.</w:t>
            </w:r>
          </w:p>
          <w:p w:rsid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HOMOLOGAÇÃO E ADJUDICAÇÃO   24/07/2015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2.606.436,41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15/80156905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Nº 15/2015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 CONSTRUTORA DE ANGELO EIRELI EPP PARA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REFORMA DOS BLOCOS A E B</w:t>
            </w:r>
            <w:r w:rsidRPr="00CE5323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 contrato 27/07/2015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1.583.181,36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15/80156816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Nº 16/2015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 CONSTRUTORA DE ANGELO EIRELI EPP PARA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REFORMA DOS BLOCOS A E</w:t>
            </w:r>
            <w:r w:rsidRPr="00CE5323">
              <w:rPr>
                <w:rFonts w:ascii="Arial" w:hAnsi="Arial" w:cs="Arial"/>
                <w:sz w:val="14"/>
                <w:szCs w:val="14"/>
              </w:rPr>
              <w:t xml:space="preserve"> B.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 contrato 22/07/2015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292.023,37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15/80156735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CE5323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sz w:val="14"/>
                <w:szCs w:val="14"/>
              </w:rPr>
              <w:t>Nº 17/2015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E5323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 EMBAZZA ENGENHARIA LTDA. PARA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REFORMA DOS BLOCOS A E B.</w:t>
            </w:r>
          </w:p>
          <w:p w:rsidR="00CE5323" w:rsidRPr="00CE5323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CE5323">
              <w:rPr>
                <w:rFonts w:ascii="Arial" w:hAnsi="Arial" w:cs="Arial"/>
                <w:b/>
                <w:sz w:val="14"/>
                <w:szCs w:val="14"/>
              </w:rPr>
              <w:t>Data da assinatura  contrato 24/07/2015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731.231,68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15/80210888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37/2015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EDITORA REVISTA DOS TRIBUNAIS LTDA.  ASSINATURA DA REVISTA DOS TRIBU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>NAIS 50 ACESSOS, AO CONTEÚDO DE 20 PERÍODICOS.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07/08/2015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35.143,98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15/80210969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22/2015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COM A EDITORA REVISTA DOS TRIBUNAIS LTDA.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PARA  ASSINATURA DA REVISTA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DOS TRIBUNAIS 50 ACESSOS, AO CONTEÚDO DE 20 PERÍODICOS.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contrato 21/07/2015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35.143,98</w:t>
            </w:r>
          </w:p>
        </w:tc>
      </w:tr>
      <w:tr w:rsidR="00CE5323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15/80186804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35/2015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CENTRO DE CAPACITAÇÃO DE PERBAMBUCO - CECAPE.  PARA REALIZ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>AÇÃO DE CURSO AVANÇÃDO DE CONTRATAÇÃO PÚBLICA NO TCE/SC. NO PERÍODO DE 24 A 28 DE AGOSTO/2015.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31/07/2015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21.618,61</w:t>
            </w:r>
          </w:p>
        </w:tc>
      </w:tr>
    </w:tbl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  <w:r w:rsidRPr="00C66604">
        <w:rPr>
          <w:rFonts w:ascii="Arial" w:hAnsi="Arial" w:cs="Arial"/>
          <w:sz w:val="13"/>
          <w:szCs w:val="13"/>
        </w:rPr>
        <w:t>Continua</w:t>
      </w: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Continuação</w:t>
      </w:r>
    </w:p>
    <w:tbl>
      <w:tblPr>
        <w:tblW w:w="9923" w:type="dxa"/>
        <w:tblInd w:w="-176" w:type="dxa"/>
        <w:tblBorders>
          <w:top w:val="single" w:sz="6" w:space="0" w:color="943634"/>
          <w:bottom w:val="single" w:sz="6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1277"/>
        <w:gridCol w:w="1417"/>
        <w:gridCol w:w="5812"/>
        <w:gridCol w:w="1417"/>
      </w:tblGrid>
      <w:tr w:rsidR="00C66604" w:rsidRPr="00C66604" w:rsidTr="00C66604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  <w:vAlign w:val="center"/>
          </w:tcPr>
          <w:p w:rsidR="00C66604" w:rsidRPr="00D424AD" w:rsidRDefault="00C66604" w:rsidP="00C66604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Processo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  <w:vAlign w:val="center"/>
          </w:tcPr>
          <w:p w:rsidR="00C66604" w:rsidRPr="00D424AD" w:rsidRDefault="00C66604" w:rsidP="00C66604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Modalidade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  <w:vAlign w:val="center"/>
          </w:tcPr>
          <w:p w:rsidR="00C66604" w:rsidRPr="00D424AD" w:rsidRDefault="00C66604" w:rsidP="00C66604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Objeto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1F497D" w:themeFill="text2"/>
            <w:vAlign w:val="center"/>
          </w:tcPr>
          <w:p w:rsidR="00C66604" w:rsidRPr="00D424AD" w:rsidRDefault="00C66604" w:rsidP="00C66604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Valor R$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15/80121273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19/2015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AQUISIÇÃO DE LICENÇAS DE SOFTWARE MICROSOLFT  PARA O TCE/SC.</w:t>
            </w:r>
          </w:p>
          <w:p w:rsidR="00453B5D" w:rsidRDefault="00453B5D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24/07/2015</w:t>
            </w:r>
            <w:r w:rsidRPr="0018397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700.374,50</w:t>
            </w: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15/80221570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23/2015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453B5D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SOFTWAREONE COMÉRCIO E SERVIÇOS DE</w:t>
            </w:r>
            <w:r w:rsidRPr="0018397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INFORMÁTICA LTDA.</w:t>
            </w:r>
            <w:r w:rsidRPr="0018397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PARA FORNECIMENTOS DE  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LICENÇAS DE SOFTWARE MICROSOLFT 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contrato 04/08/2015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700.374,50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15/80212740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38/2015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AQUISIÇÃO  DE CARTUCHOS  PARA O TCE/SC.</w:t>
            </w:r>
          </w:p>
          <w:p w:rsidR="003B59C4" w:rsidRDefault="003B59C4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do Pregão Presencial: 05/08/2015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DESERTA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15/80175101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31/2015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PRESTAÇÃO DE SERVIÇOS DE  COFFEE BREAK  PARA ATENDER OS EVENTOS DE CAPACITAÇÃO DO TCE/SC.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 Homologação do Pregão Presencial: 03/08/2015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105.500,00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15/80227691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CARLA REGINA VENERA - ME.(SUSPIROS DELÍCIAS E CAFÉS)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PARA 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PRESTAÇÃ</w:t>
            </w:r>
            <w:r w:rsidRPr="00183971">
              <w:rPr>
                <w:rFonts w:ascii="Arial" w:hAnsi="Arial" w:cs="Arial"/>
                <w:sz w:val="14"/>
                <w:szCs w:val="14"/>
              </w:rPr>
              <w:t>O DE SERVIÇOS DE  COFFEE BREAK  PARA ATENDER OS EVENTOS DE CAPACITAÇÃO DO TCE/SC.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do   Contrato 04/08/2015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105.500,00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PROCESS0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ADM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1580175284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30/2015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AQUISIÇÃO DE MATERIAL DE LIMPEZA PARA O TCE/SC.</w:t>
            </w:r>
          </w:p>
          <w:p w:rsidR="003B59C4" w:rsidRDefault="003B59C4" w:rsidP="003B59C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E5323" w:rsidRPr="00183971" w:rsidRDefault="00CE5323" w:rsidP="003B59C4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 Homologação do Pregão Presencial: 29/07/2015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36.982,96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15/80232008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27/2015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COM Juliano Jairo de Melo ME)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PARA 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FORNECIMENTO DE MATERIAL DE LIMPEZA PARA O TCE</w:t>
            </w:r>
            <w:r w:rsidRPr="00183971">
              <w:rPr>
                <w:rFonts w:ascii="Arial" w:hAnsi="Arial" w:cs="Arial"/>
                <w:sz w:val="14"/>
                <w:szCs w:val="14"/>
              </w:rPr>
              <w:t>/SC.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contrato 03/08/2015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1.692,60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15/80231966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28/2015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PKB PRODUTOS QUÍMICOS LTDA.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PARA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FORNECIMENTO DE MATERIAL DE LIMPEZA PARA O TCE/SC.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contrato 31/07/2015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6.034,70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15/80194408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33/2015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AQUISIÇÃO DE VEÍCULOS PARA O TCE/SC.</w:t>
            </w:r>
          </w:p>
          <w:p w:rsidR="003B59C4" w:rsidRDefault="003B59C4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 Homologação do Pregão Presencial: 03/08/2015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552.000,00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3B59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15/80237905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29/2015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COM HAI AUTOMÓVEIS LTDA</w:t>
            </w:r>
            <w:r w:rsidRPr="0018397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PARA  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FORNECIMENTO DE 03 VEÍCULOS CAMIONETE CABINE INTEGRADA 4X4 PARA O TCE/SC.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contrato 11/08/2015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552.000,00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15/80144486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25/2015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PRESTAÇÃO DE SERVIÇOS DE LOCAÇÃO DE IMPRESSORAS E FOTOCOPIADORAS PARA O TCE/SC.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 Homologação do Pregão Presencial: 28/07/2015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19.678,50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15/80224838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ALMAQ EQUIPAMENTOS PARA ESCRITÓRIO LTDA.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 PARA 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 PRESTAÇÃO DE SERVIÇOS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DE LOCAÇÃO DE IMPRESSORAS E FOTOCOPIADORAS 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contrato 03/08/2015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19.678,50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15/80244944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DISPENSA DE LICITAÇÃO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42/2015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DISPENSA DE LICITAÇÃO COM A </w:t>
            </w:r>
            <w:r w:rsidRPr="00453B5D">
              <w:rPr>
                <w:rFonts w:ascii="Arial" w:hAnsi="Arial" w:cs="Arial"/>
                <w:sz w:val="14"/>
                <w:szCs w:val="14"/>
              </w:rPr>
              <w:t>EMPRESA ESCRIMATE COMERCIAL E SERVIÇOS DE INFORMÁTICA – EIRELI PARA FO</w:t>
            </w:r>
            <w:r w:rsidRPr="00183971">
              <w:rPr>
                <w:rFonts w:ascii="Arial" w:hAnsi="Arial" w:cs="Arial"/>
                <w:sz w:val="14"/>
                <w:szCs w:val="14"/>
              </w:rPr>
              <w:t>RNECIMENTO DE 08 UNIDADES DE CARTUCHOS.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da Dispensa de Licitação: 10/08/2015</w:t>
            </w:r>
            <w:r w:rsidRPr="0018397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919,52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15/80210101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9º TERMO ADITIVO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AO  CO 9912269989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9º TERMO ADITIVO  AO  CO 9912269989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FIRMADO COM 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ECT. EMPRESA BRASILEIRA DE CORREIOS E TELÉGRAFOS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>.  PARA INCLUSÃO DOS ANEXOS DOS SERVIÇOS CARTA COMERCIAL E e-CARTA NO CONTRATO MÚLTIPLO.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do TERMO ADITIVO: 11/08/2015.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15/80146268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CONVITE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26/2015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AQUISIÇÃO DE LIVROS PARA O TCE/SC</w:t>
            </w:r>
          </w:p>
          <w:p w:rsidR="003B59C4" w:rsidRDefault="003B59C4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07/08/2015</w:t>
            </w:r>
            <w:r w:rsidRPr="0018397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453B5D">
              <w:rPr>
                <w:rFonts w:cs="Arial"/>
                <w:b w:val="0"/>
                <w:sz w:val="14"/>
                <w:szCs w:val="14"/>
              </w:rPr>
              <w:t>21.293,30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15/80251134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43/2015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COM </w:t>
            </w:r>
            <w:r w:rsidRPr="00183971">
              <w:rPr>
                <w:rFonts w:ascii="Arial" w:hAnsi="Arial" w:cs="Arial"/>
                <w:b/>
                <w:bCs/>
                <w:sz w:val="14"/>
                <w:szCs w:val="14"/>
              </w:rPr>
              <w:t>ZÊNITE INFORMAÇÃO E CONSULTORIA S.A</w:t>
            </w: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.  PARA RENOVAÇÃO DE ASSINATURA DOS PERIÓDICOS: REVISTA ZÊNITE I FORMATIVO DE LICITAÇÃO – ILC E WEB LICITAÇÕES E CONTRATOS. </w:t>
            </w: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18/08/2015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5.298,00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15/80218781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40/2015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AQUISIÇÃO DE UNIFORMES </w:t>
            </w:r>
          </w:p>
          <w:p w:rsidR="003B59C4" w:rsidRDefault="003B59C4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 Homologação do Pregão Presencial: 17/08/2015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23.373,60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15/80224242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DISPENSA DE LICITAÇÃO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41/2015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DISPENSA DE LICITAÇÃO COM A EMPRESA </w:t>
            </w:r>
            <w:r w:rsidRPr="00453B5D">
              <w:rPr>
                <w:rFonts w:ascii="Arial" w:hAnsi="Arial" w:cs="Arial"/>
                <w:sz w:val="14"/>
                <w:szCs w:val="14"/>
              </w:rPr>
              <w:t>PROACTIVA MEIO AMBIENTE BRASIL LTDA. PARA PRESTAÇÃO DE SERVIÇOS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DE COLETAS DOS RESÍDUOS DE SERVIÇOS DE SAÚDE, QUÍMICOS, TÓXICOS E PERIGOSOS CLASSE I..VALOR MENSAL ESTIMADO R$ 596,32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da Dispensa de Licitação: 17/08/2015</w:t>
            </w:r>
            <w:r w:rsidRPr="0018397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2.981,60</w:t>
            </w:r>
          </w:p>
        </w:tc>
      </w:tr>
    </w:tbl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  <w:r w:rsidRPr="00C66604">
        <w:rPr>
          <w:rFonts w:ascii="Arial" w:hAnsi="Arial" w:cs="Arial"/>
          <w:sz w:val="13"/>
          <w:szCs w:val="13"/>
        </w:rPr>
        <w:t>Continua</w:t>
      </w: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Default="00C66604" w:rsidP="00C66604">
      <w:pPr>
        <w:ind w:right="-235"/>
        <w:jc w:val="right"/>
        <w:rPr>
          <w:rFonts w:ascii="Arial" w:hAnsi="Arial" w:cs="Arial"/>
          <w:sz w:val="13"/>
          <w:szCs w:val="13"/>
        </w:rPr>
      </w:pPr>
    </w:p>
    <w:p w:rsidR="00C66604" w:rsidRPr="00C66604" w:rsidRDefault="001E0C14" w:rsidP="001E0C14">
      <w:pPr>
        <w:ind w:right="-235"/>
        <w:rPr>
          <w:rFonts w:ascii="Arial" w:hAnsi="Arial"/>
          <w:b/>
          <w:color w:val="FFFFFF" w:themeColor="background1"/>
          <w:sz w:val="16"/>
        </w:rPr>
      </w:pPr>
      <w:r>
        <w:rPr>
          <w:rFonts w:ascii="Arial" w:hAnsi="Arial" w:cs="Arial"/>
          <w:sz w:val="13"/>
          <w:szCs w:val="13"/>
        </w:rPr>
        <w:lastRenderedPageBreak/>
        <w:t>Continuação</w:t>
      </w:r>
      <w:r w:rsidR="00C66604" w:rsidRPr="00C66604">
        <w:rPr>
          <w:rFonts w:ascii="Arial" w:hAnsi="Arial"/>
          <w:b/>
          <w:color w:val="FFFFFF" w:themeColor="background1"/>
          <w:sz w:val="16"/>
        </w:rPr>
        <w:t>inuação</w:t>
      </w:r>
    </w:p>
    <w:tbl>
      <w:tblPr>
        <w:tblW w:w="9923" w:type="dxa"/>
        <w:tblInd w:w="-176" w:type="dxa"/>
        <w:tblBorders>
          <w:top w:val="single" w:sz="6" w:space="0" w:color="943634"/>
          <w:bottom w:val="single" w:sz="6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1277"/>
        <w:gridCol w:w="1417"/>
        <w:gridCol w:w="5812"/>
        <w:gridCol w:w="1417"/>
      </w:tblGrid>
      <w:tr w:rsidR="00C66604" w:rsidRPr="00C66604" w:rsidTr="00C66604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66604" w:rsidRPr="00C66604" w:rsidRDefault="00C66604" w:rsidP="006D5761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66604">
              <w:rPr>
                <w:rFonts w:ascii="Arial" w:hAnsi="Arial"/>
                <w:b/>
                <w:color w:val="FFFFFF" w:themeColor="background1"/>
                <w:sz w:val="16"/>
              </w:rPr>
              <w:t>Processo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66604" w:rsidRPr="00C66604" w:rsidRDefault="00C66604" w:rsidP="006D5761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66604">
              <w:rPr>
                <w:rFonts w:ascii="Arial" w:hAnsi="Arial"/>
                <w:b/>
                <w:color w:val="FFFFFF" w:themeColor="background1"/>
                <w:sz w:val="16"/>
              </w:rPr>
              <w:t>Modalidade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66604" w:rsidRPr="00C66604" w:rsidRDefault="00C66604" w:rsidP="006D5761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66604">
              <w:rPr>
                <w:rFonts w:ascii="Arial" w:hAnsi="Arial"/>
                <w:b/>
                <w:color w:val="FFFFFF" w:themeColor="background1"/>
                <w:sz w:val="16"/>
              </w:rPr>
              <w:t>Objeto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C66604" w:rsidRPr="00C66604" w:rsidRDefault="00C66604" w:rsidP="006D5761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C66604">
              <w:rPr>
                <w:rFonts w:ascii="Arial" w:hAnsi="Arial"/>
                <w:b/>
                <w:color w:val="FFFFFF" w:themeColor="background1"/>
                <w:sz w:val="16"/>
              </w:rPr>
              <w:t>Valor R$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15/80224323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Nº 24/2015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CONTRATO FIRMADO COM A EMPRESA 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sz w:val="14"/>
                <w:szCs w:val="14"/>
              </w:rPr>
              <w:t>PROACTIVA MEIO AMBIENTE BRASIL LTDA. PARA PRESTAÇÃO DE SERVIÇOS</w:t>
            </w:r>
            <w:r w:rsidRPr="00183971">
              <w:rPr>
                <w:rFonts w:ascii="Arial" w:hAnsi="Arial" w:cs="Arial"/>
                <w:sz w:val="14"/>
                <w:szCs w:val="14"/>
              </w:rPr>
              <w:t xml:space="preserve"> DE COLETAS DOS RESÍDUOS DE SERVIÇOS DE SAÚDE, QUÍMICOS, TÓXICOS E PERIGOSOS CLASSE I. O PRAZO DE DURAÇÃO DO CONTRATO É DA ASSINATURA ATÉ 31/12/2015.VALOR MENSAL ESTIMADO R$ 596,32</w:t>
            </w:r>
          </w:p>
          <w:p w:rsidR="00CE5323" w:rsidRPr="00183971" w:rsidRDefault="00CE5323" w:rsidP="00CE532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 contrato 17/08/2015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E5323" w:rsidRPr="00453B5D" w:rsidRDefault="00CE5323" w:rsidP="00CE53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5D">
              <w:rPr>
                <w:rFonts w:ascii="Arial" w:hAnsi="Arial" w:cs="Arial"/>
                <w:sz w:val="14"/>
                <w:szCs w:val="14"/>
              </w:rPr>
              <w:t>2.981,60</w:t>
            </w:r>
          </w:p>
        </w:tc>
      </w:tr>
      <w:tr w:rsidR="00CE5323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sz w:val="14"/>
                <w:szCs w:val="14"/>
              </w:rPr>
              <w:t>15/80253340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>RE-RATIFICAÇÃO</w:t>
            </w:r>
          </w:p>
          <w:p w:rsidR="00CE5323" w:rsidRPr="00183971" w:rsidRDefault="00CE5323" w:rsidP="00CE5323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 AO CO Nº 25/2015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CE5323" w:rsidRPr="00183971" w:rsidRDefault="00CE5323" w:rsidP="00CE5323">
            <w:pPr>
              <w:pStyle w:val="Corpodotexto"/>
              <w:ind w:right="72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183971">
              <w:rPr>
                <w:rFonts w:ascii="Arial" w:hAnsi="Arial" w:cs="Arial"/>
                <w:bCs/>
                <w:sz w:val="14"/>
                <w:szCs w:val="14"/>
              </w:rPr>
              <w:t xml:space="preserve">RE-RATIFICAÇÃO  DO  CO 25/2015 FIRMADO COM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 xml:space="preserve">A ALMAQ – EQUIPAMENTOS PARA ESCRIÓRIO LTDA..   </w:t>
            </w:r>
            <w:r w:rsidRPr="00453B5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53B5D">
              <w:rPr>
                <w:rFonts w:ascii="Arial" w:hAnsi="Arial" w:cs="Arial"/>
                <w:sz w:val="14"/>
                <w:szCs w:val="14"/>
                <w:lang w:val="pt-BR"/>
              </w:rPr>
              <w:t>RETIFICA O ITEM 3</w:t>
            </w:r>
            <w:r w:rsidRPr="00183971">
              <w:rPr>
                <w:rFonts w:ascii="Arial" w:hAnsi="Arial" w:cs="Arial"/>
                <w:sz w:val="14"/>
                <w:szCs w:val="14"/>
                <w:lang w:val="pt-BR"/>
              </w:rPr>
              <w:t xml:space="preserve"> – MULTIFULCIONAL LASER MONOCROMÁTICA, DA CLÁUSULA TERCEIRA – DO OBJETO DO CONTRATO . </w:t>
            </w:r>
          </w:p>
          <w:p w:rsidR="00CE5323" w:rsidRPr="00183971" w:rsidRDefault="00CE5323" w:rsidP="00CE5323">
            <w:pPr>
              <w:pStyle w:val="Corpodotexto"/>
              <w:ind w:right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3971">
              <w:rPr>
                <w:rFonts w:ascii="Arial" w:hAnsi="Arial" w:cs="Arial"/>
                <w:b/>
                <w:sz w:val="14"/>
                <w:szCs w:val="14"/>
              </w:rPr>
              <w:t>Data da Assinatura da Rerratificação: 26/08/2015.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CE5323" w:rsidRPr="00453B5D" w:rsidRDefault="00CE5323" w:rsidP="00CE5323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3B59C4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3B59C4" w:rsidRPr="00DD3D97" w:rsidRDefault="003B59C4" w:rsidP="003B59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3D97">
              <w:rPr>
                <w:rFonts w:ascii="Arial" w:hAnsi="Arial" w:cs="Arial"/>
                <w:sz w:val="14"/>
                <w:szCs w:val="14"/>
              </w:rPr>
              <w:t>PROCESSO</w:t>
            </w:r>
          </w:p>
          <w:p w:rsidR="003B59C4" w:rsidRPr="00DD3D97" w:rsidRDefault="003B59C4" w:rsidP="003B59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3D97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3B59C4" w:rsidRPr="00DD3D97" w:rsidRDefault="003B59C4" w:rsidP="003B59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3D97">
              <w:rPr>
                <w:rFonts w:ascii="Arial" w:hAnsi="Arial" w:cs="Arial"/>
                <w:sz w:val="14"/>
                <w:szCs w:val="14"/>
              </w:rPr>
              <w:t>15/80259623</w:t>
            </w:r>
          </w:p>
          <w:p w:rsidR="003B59C4" w:rsidRPr="00DD3D97" w:rsidRDefault="003B59C4" w:rsidP="003B59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3B59C4" w:rsidRPr="00DD3D97" w:rsidRDefault="003B59C4" w:rsidP="003B59C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D3D97">
              <w:rPr>
                <w:rFonts w:ascii="Arial" w:hAnsi="Arial" w:cs="Arial"/>
                <w:bCs/>
                <w:sz w:val="14"/>
                <w:szCs w:val="14"/>
              </w:rPr>
              <w:t>4º TERMO ADITIVO</w:t>
            </w:r>
          </w:p>
          <w:p w:rsidR="003B59C4" w:rsidRPr="00DD3D97" w:rsidRDefault="003B59C4" w:rsidP="003B59C4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D3D97">
              <w:rPr>
                <w:rFonts w:ascii="Arial" w:hAnsi="Arial" w:cs="Arial"/>
                <w:bCs/>
                <w:sz w:val="14"/>
                <w:szCs w:val="14"/>
              </w:rPr>
              <w:t>AO  CO 21/2013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3B59C4" w:rsidRPr="00DD3D97" w:rsidRDefault="003B59C4" w:rsidP="003B59C4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DD3D97">
              <w:rPr>
                <w:rFonts w:ascii="Arial" w:hAnsi="Arial" w:cs="Arial"/>
                <w:bCs/>
                <w:sz w:val="14"/>
                <w:szCs w:val="14"/>
              </w:rPr>
              <w:t>4º TERMO ADITIVO  AO  CO 021/2013</w:t>
            </w:r>
            <w:r w:rsidR="00453B5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D3D97">
              <w:rPr>
                <w:rFonts w:ascii="Arial" w:hAnsi="Arial" w:cs="Arial"/>
                <w:bCs/>
                <w:sz w:val="14"/>
                <w:szCs w:val="14"/>
              </w:rPr>
              <w:t xml:space="preserve">FIRMADO </w:t>
            </w:r>
            <w:r w:rsidRPr="00453B5D">
              <w:rPr>
                <w:rFonts w:ascii="Arial" w:hAnsi="Arial" w:cs="Arial"/>
                <w:bCs/>
                <w:sz w:val="14"/>
                <w:szCs w:val="14"/>
              </w:rPr>
              <w:t>COM  PROSERV – ASSESSORIA E CONSULTORIA DE PESSOAL LTDA.  REATIVAR</w:t>
            </w:r>
            <w:r w:rsidRPr="00DD3D97">
              <w:rPr>
                <w:rFonts w:ascii="Arial" w:hAnsi="Arial" w:cs="Arial"/>
                <w:bCs/>
                <w:sz w:val="14"/>
                <w:szCs w:val="14"/>
              </w:rPr>
              <w:t xml:space="preserve"> 1 POSTO DE SERVIÇOS ESPECIALIZADOS DE INFRA-ESTRUTURA NA ÁREA DE DIAGRAMAÇÃO.FICA ACRESCIDO EM R$ 240,84. DO VALOR MENSAL DO CONTRATO.</w:t>
            </w:r>
          </w:p>
          <w:p w:rsidR="003B59C4" w:rsidRPr="00DD3D97" w:rsidRDefault="003B59C4" w:rsidP="003B59C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3D97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D3D97">
              <w:rPr>
                <w:rFonts w:ascii="Arial" w:hAnsi="Arial" w:cs="Arial"/>
                <w:b/>
                <w:sz w:val="14"/>
                <w:szCs w:val="14"/>
              </w:rPr>
              <w:t>Data da Assinatura do Termo Aditivo: 31/08/2015.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3B59C4" w:rsidRPr="00DD3D97" w:rsidRDefault="003B59C4" w:rsidP="003B59C4">
            <w:pPr>
              <w:pStyle w:val="Ttulo5"/>
              <w:jc w:val="right"/>
              <w:rPr>
                <w:rFonts w:cs="Arial"/>
                <w:sz w:val="14"/>
                <w:szCs w:val="14"/>
              </w:rPr>
            </w:pPr>
          </w:p>
          <w:p w:rsidR="003B59C4" w:rsidRPr="00DD3D97" w:rsidRDefault="003B59C4" w:rsidP="003B59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B59C4" w:rsidRPr="00DD3D97" w:rsidRDefault="003B59C4" w:rsidP="003B59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3B59C4" w:rsidRPr="00DD3D97" w:rsidRDefault="003B59C4" w:rsidP="003B59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D3D97">
              <w:rPr>
                <w:rFonts w:ascii="Arial" w:hAnsi="Arial" w:cs="Arial"/>
                <w:sz w:val="14"/>
                <w:szCs w:val="14"/>
              </w:rPr>
              <w:t>963,36</w:t>
            </w:r>
          </w:p>
        </w:tc>
      </w:tr>
    </w:tbl>
    <w:p w:rsidR="00D32592" w:rsidRPr="00434083" w:rsidRDefault="00D32592" w:rsidP="00D32592">
      <w:pPr>
        <w:pStyle w:val="xl24"/>
        <w:spacing w:before="0" w:after="0"/>
        <w:ind w:hanging="284"/>
        <w:rPr>
          <w:b w:val="0"/>
          <w:sz w:val="13"/>
          <w:szCs w:val="13"/>
        </w:rPr>
      </w:pPr>
      <w:r w:rsidRPr="00434083">
        <w:rPr>
          <w:b w:val="0"/>
          <w:sz w:val="13"/>
          <w:szCs w:val="13"/>
        </w:rPr>
        <w:t xml:space="preserve">Fonte: </w:t>
      </w:r>
      <w:r w:rsidR="001E0C14">
        <w:rPr>
          <w:b w:val="0"/>
          <w:sz w:val="13"/>
          <w:szCs w:val="13"/>
        </w:rPr>
        <w:t>DAF – Divisão de Contratos</w:t>
      </w:r>
    </w:p>
    <w:p w:rsidR="00D32592" w:rsidRDefault="00D32592" w:rsidP="00D32592">
      <w:pPr>
        <w:pStyle w:val="xl24"/>
        <w:spacing w:before="0" w:after="0"/>
        <w:rPr>
          <w:sz w:val="22"/>
        </w:rPr>
      </w:pPr>
    </w:p>
    <w:p w:rsidR="00E533F6" w:rsidRDefault="00E533F6" w:rsidP="00FD344A">
      <w:pPr>
        <w:pStyle w:val="xl24"/>
        <w:spacing w:before="0" w:after="0"/>
        <w:rPr>
          <w:color w:val="1F497D" w:themeColor="text2"/>
          <w:sz w:val="22"/>
        </w:rPr>
      </w:pPr>
    </w:p>
    <w:p w:rsidR="00D32592" w:rsidRPr="00033529" w:rsidRDefault="00D32592" w:rsidP="00FD344A">
      <w:pPr>
        <w:pStyle w:val="xl24"/>
        <w:spacing w:before="0" w:after="0"/>
        <w:rPr>
          <w:color w:val="1F497D" w:themeColor="text2"/>
          <w:sz w:val="22"/>
        </w:rPr>
      </w:pPr>
      <w:r w:rsidRPr="00033529">
        <w:rPr>
          <w:color w:val="1F497D" w:themeColor="text2"/>
          <w:sz w:val="22"/>
        </w:rPr>
        <w:t xml:space="preserve">3.3. </w:t>
      </w:r>
      <w:r w:rsidR="00FD344A" w:rsidRPr="00033529">
        <w:rPr>
          <w:color w:val="1F497D" w:themeColor="text2"/>
          <w:sz w:val="22"/>
        </w:rPr>
        <w:t>Gestão de pessoas</w:t>
      </w:r>
    </w:p>
    <w:p w:rsidR="00B12D92" w:rsidRDefault="00B12D92" w:rsidP="00FD344A">
      <w:pPr>
        <w:pStyle w:val="xl24"/>
        <w:spacing w:before="0" w:after="0"/>
        <w:rPr>
          <w:b w:val="0"/>
          <w:sz w:val="22"/>
        </w:rPr>
      </w:pPr>
    </w:p>
    <w:p w:rsidR="00D32592" w:rsidRDefault="00D32592" w:rsidP="00D32592">
      <w:pPr>
        <w:pStyle w:val="Recuodecorpodetexto2"/>
        <w:jc w:val="both"/>
        <w:rPr>
          <w:sz w:val="22"/>
        </w:rPr>
      </w:pPr>
      <w:r>
        <w:rPr>
          <w:sz w:val="22"/>
        </w:rPr>
        <w:t>O controle dos atos de nomeação, posse, exoneração, aposentadoria, licença, substituição, designação para comissões e demais atos, é atribuição d</w:t>
      </w:r>
      <w:r w:rsidR="00537AB7">
        <w:rPr>
          <w:sz w:val="22"/>
        </w:rPr>
        <w:t>a</w:t>
      </w:r>
      <w:r>
        <w:rPr>
          <w:sz w:val="22"/>
        </w:rPr>
        <w:t xml:space="preserve"> Diretoria de </w:t>
      </w:r>
      <w:r w:rsidR="00537AB7">
        <w:rPr>
          <w:sz w:val="22"/>
        </w:rPr>
        <w:t>Gestão de Pessoas, criada pela Resolução N.TC-0089/2014</w:t>
      </w:r>
      <w:r>
        <w:rPr>
          <w:sz w:val="22"/>
        </w:rPr>
        <w:t>.</w:t>
      </w:r>
    </w:p>
    <w:p w:rsidR="00D32592" w:rsidRDefault="00D32592" w:rsidP="00D32592">
      <w:pPr>
        <w:pStyle w:val="Recuodecorpodetexto2"/>
        <w:jc w:val="both"/>
        <w:rPr>
          <w:sz w:val="22"/>
        </w:rPr>
      </w:pPr>
    </w:p>
    <w:p w:rsidR="00D32592" w:rsidRPr="00033529" w:rsidRDefault="00D32592" w:rsidP="00D32592">
      <w:pPr>
        <w:pStyle w:val="Recuodecorpodetexto2"/>
        <w:ind w:firstLine="0"/>
        <w:jc w:val="both"/>
        <w:rPr>
          <w:color w:val="1F497D" w:themeColor="text2"/>
          <w:sz w:val="22"/>
        </w:rPr>
      </w:pPr>
      <w:r w:rsidRPr="00033529">
        <w:rPr>
          <w:color w:val="1F497D" w:themeColor="text2"/>
          <w:sz w:val="22"/>
        </w:rPr>
        <w:t>3.3.1. Quadro de Pessoal do TCE/SC</w:t>
      </w:r>
    </w:p>
    <w:p w:rsidR="00D32592" w:rsidRDefault="00D32592" w:rsidP="00D32592">
      <w:pPr>
        <w:pStyle w:val="Recuodecorpodetexto2"/>
        <w:ind w:firstLine="0"/>
        <w:jc w:val="both"/>
      </w:pPr>
    </w:p>
    <w:p w:rsidR="00D32592" w:rsidRPr="00BB58F5" w:rsidRDefault="00D32592" w:rsidP="00D32592">
      <w:pPr>
        <w:pStyle w:val="Recuodecorpodetexto2"/>
        <w:jc w:val="both"/>
        <w:rPr>
          <w:color w:val="000000" w:themeColor="text1"/>
          <w:sz w:val="22"/>
        </w:rPr>
      </w:pPr>
      <w:r>
        <w:rPr>
          <w:sz w:val="22"/>
        </w:rPr>
        <w:t xml:space="preserve">A </w:t>
      </w:r>
      <w:r w:rsidR="006C56E7">
        <w:rPr>
          <w:sz w:val="22"/>
        </w:rPr>
        <w:t>Tabela 16</w:t>
      </w:r>
      <w:r w:rsidRPr="001157A1">
        <w:rPr>
          <w:sz w:val="22"/>
        </w:rPr>
        <w:t xml:space="preserve"> demonstra o número de servidores lotados no Tribunal, de acordo com as categorias funcionais, no final </w:t>
      </w:r>
      <w:r w:rsidRPr="00F60D6C">
        <w:rPr>
          <w:sz w:val="22"/>
        </w:rPr>
        <w:t xml:space="preserve">do </w:t>
      </w:r>
      <w:r w:rsidR="00B47C8E">
        <w:rPr>
          <w:sz w:val="22"/>
        </w:rPr>
        <w:t>terceiro</w:t>
      </w:r>
      <w:r w:rsidR="005879FD" w:rsidRPr="00F60D6C">
        <w:rPr>
          <w:sz w:val="22"/>
        </w:rPr>
        <w:t xml:space="preserve"> trimestre</w:t>
      </w:r>
      <w:r w:rsidR="005879FD">
        <w:rPr>
          <w:sz w:val="22"/>
        </w:rPr>
        <w:t xml:space="preserve"> </w:t>
      </w:r>
      <w:r w:rsidRPr="001157A1">
        <w:rPr>
          <w:sz w:val="22"/>
        </w:rPr>
        <w:t>de 201</w:t>
      </w:r>
      <w:r w:rsidR="00A7445F">
        <w:rPr>
          <w:sz w:val="22"/>
        </w:rPr>
        <w:t>5</w:t>
      </w:r>
      <w:r w:rsidRPr="001157A1">
        <w:rPr>
          <w:sz w:val="22"/>
        </w:rPr>
        <w:t xml:space="preserve">. Como se observa, o Tribunal dispõe </w:t>
      </w:r>
      <w:r w:rsidRPr="006A648A">
        <w:rPr>
          <w:sz w:val="22"/>
        </w:rPr>
        <w:t xml:space="preserve">de </w:t>
      </w:r>
      <w:r w:rsidRPr="000F2362">
        <w:rPr>
          <w:sz w:val="22"/>
        </w:rPr>
        <w:t>7</w:t>
      </w:r>
      <w:r w:rsidR="007B69A3" w:rsidRPr="000F2362">
        <w:rPr>
          <w:sz w:val="22"/>
        </w:rPr>
        <w:t>9</w:t>
      </w:r>
      <w:r w:rsidR="00F50E8E" w:rsidRPr="000F2362">
        <w:rPr>
          <w:sz w:val="22"/>
        </w:rPr>
        <w:t>0</w:t>
      </w:r>
      <w:r w:rsidRPr="000F2362">
        <w:rPr>
          <w:sz w:val="22"/>
        </w:rPr>
        <w:t xml:space="preserve"> </w:t>
      </w:r>
      <w:r w:rsidRPr="00BB58F5">
        <w:rPr>
          <w:color w:val="000000" w:themeColor="text1"/>
          <w:sz w:val="22"/>
        </w:rPr>
        <w:t xml:space="preserve">cargos, com um índice de ocupação de </w:t>
      </w:r>
      <w:r w:rsidR="009F5F73" w:rsidRPr="00BB58F5">
        <w:rPr>
          <w:color w:val="000000" w:themeColor="text1"/>
          <w:sz w:val="22"/>
        </w:rPr>
        <w:t>6</w:t>
      </w:r>
      <w:r w:rsidR="00BB58F5" w:rsidRPr="00BB58F5">
        <w:rPr>
          <w:color w:val="000000" w:themeColor="text1"/>
          <w:sz w:val="22"/>
        </w:rPr>
        <w:t>3</w:t>
      </w:r>
      <w:r w:rsidR="009F5F73" w:rsidRPr="00BB58F5">
        <w:rPr>
          <w:color w:val="000000" w:themeColor="text1"/>
          <w:sz w:val="22"/>
        </w:rPr>
        <w:t>,</w:t>
      </w:r>
      <w:r w:rsidR="00BB58F5" w:rsidRPr="00BB58F5">
        <w:rPr>
          <w:color w:val="000000" w:themeColor="text1"/>
          <w:sz w:val="22"/>
        </w:rPr>
        <w:t>16</w:t>
      </w:r>
      <w:r w:rsidRPr="00BB58F5">
        <w:rPr>
          <w:color w:val="000000" w:themeColor="text1"/>
          <w:sz w:val="22"/>
        </w:rPr>
        <w:t>% (</w:t>
      </w:r>
      <w:r w:rsidR="006E52F5" w:rsidRPr="00BB58F5">
        <w:rPr>
          <w:color w:val="000000" w:themeColor="text1"/>
          <w:sz w:val="22"/>
        </w:rPr>
        <w:t>sessenta</w:t>
      </w:r>
      <w:r w:rsidR="00B12D92" w:rsidRPr="00BB58F5">
        <w:rPr>
          <w:color w:val="000000" w:themeColor="text1"/>
          <w:sz w:val="22"/>
        </w:rPr>
        <w:t xml:space="preserve"> </w:t>
      </w:r>
      <w:r w:rsidR="008E6964" w:rsidRPr="00BB58F5">
        <w:rPr>
          <w:color w:val="000000" w:themeColor="text1"/>
          <w:sz w:val="22"/>
        </w:rPr>
        <w:t xml:space="preserve">e </w:t>
      </w:r>
      <w:r w:rsidR="00BB58F5" w:rsidRPr="00BB58F5">
        <w:rPr>
          <w:color w:val="000000" w:themeColor="text1"/>
          <w:sz w:val="22"/>
        </w:rPr>
        <w:t>três</w:t>
      </w:r>
      <w:r w:rsidR="008E6964" w:rsidRPr="00BB58F5">
        <w:rPr>
          <w:color w:val="000000" w:themeColor="text1"/>
          <w:sz w:val="22"/>
        </w:rPr>
        <w:t xml:space="preserve"> </w:t>
      </w:r>
      <w:r w:rsidR="006E52F5" w:rsidRPr="00BB58F5">
        <w:rPr>
          <w:color w:val="000000" w:themeColor="text1"/>
          <w:sz w:val="22"/>
        </w:rPr>
        <w:t xml:space="preserve">vírgula </w:t>
      </w:r>
      <w:r w:rsidR="00BB58F5" w:rsidRPr="00BB58F5">
        <w:rPr>
          <w:color w:val="000000" w:themeColor="text1"/>
          <w:sz w:val="22"/>
        </w:rPr>
        <w:t>dezesseis</w:t>
      </w:r>
      <w:r w:rsidR="009F5F73" w:rsidRPr="00BB58F5">
        <w:rPr>
          <w:color w:val="000000" w:themeColor="text1"/>
          <w:sz w:val="22"/>
        </w:rPr>
        <w:t xml:space="preserve"> </w:t>
      </w:r>
      <w:r w:rsidRPr="00BB58F5">
        <w:rPr>
          <w:color w:val="000000" w:themeColor="text1"/>
          <w:sz w:val="22"/>
        </w:rPr>
        <w:t>por cento). No período, houve</w:t>
      </w:r>
      <w:r w:rsidR="00FE297C" w:rsidRPr="00B47C8E">
        <w:rPr>
          <w:color w:val="FF0000"/>
          <w:sz w:val="22"/>
        </w:rPr>
        <w:t xml:space="preserve"> </w:t>
      </w:r>
      <w:r w:rsidR="00BB58F5" w:rsidRPr="00BB58F5">
        <w:rPr>
          <w:color w:val="000000" w:themeColor="text1"/>
          <w:sz w:val="22"/>
        </w:rPr>
        <w:t>1</w:t>
      </w:r>
      <w:r w:rsidR="003A5B3B">
        <w:rPr>
          <w:color w:val="000000" w:themeColor="text1"/>
          <w:sz w:val="22"/>
        </w:rPr>
        <w:t xml:space="preserve"> </w:t>
      </w:r>
      <w:r w:rsidR="00FE297C" w:rsidRPr="00BB58F5">
        <w:rPr>
          <w:color w:val="000000" w:themeColor="text1"/>
          <w:sz w:val="22"/>
        </w:rPr>
        <w:t>(</w:t>
      </w:r>
      <w:r w:rsidR="00BB58F5" w:rsidRPr="00BB58F5">
        <w:rPr>
          <w:color w:val="000000" w:themeColor="text1"/>
          <w:sz w:val="22"/>
        </w:rPr>
        <w:t>uma</w:t>
      </w:r>
      <w:r w:rsidR="00FE297C" w:rsidRPr="00BB58F5">
        <w:rPr>
          <w:color w:val="000000" w:themeColor="text1"/>
          <w:sz w:val="22"/>
        </w:rPr>
        <w:t>) admiss</w:t>
      </w:r>
      <w:r w:rsidR="00BB58F5" w:rsidRPr="00BB58F5">
        <w:rPr>
          <w:color w:val="000000" w:themeColor="text1"/>
          <w:sz w:val="22"/>
        </w:rPr>
        <w:t>ão</w:t>
      </w:r>
      <w:r w:rsidR="00FE297C" w:rsidRPr="00BB58F5">
        <w:rPr>
          <w:color w:val="000000" w:themeColor="text1"/>
          <w:sz w:val="22"/>
        </w:rPr>
        <w:t xml:space="preserve"> e </w:t>
      </w:r>
      <w:r w:rsidRPr="00BB58F5">
        <w:rPr>
          <w:color w:val="000000" w:themeColor="text1"/>
          <w:sz w:val="22"/>
        </w:rPr>
        <w:t xml:space="preserve"> </w:t>
      </w:r>
      <w:r w:rsidR="009F5F73" w:rsidRPr="00BB58F5">
        <w:rPr>
          <w:color w:val="000000" w:themeColor="text1"/>
          <w:sz w:val="22"/>
        </w:rPr>
        <w:t xml:space="preserve">5 vacâncias, sendo </w:t>
      </w:r>
      <w:r w:rsidR="00556EB0" w:rsidRPr="00BB58F5">
        <w:rPr>
          <w:color w:val="000000" w:themeColor="text1"/>
          <w:sz w:val="22"/>
        </w:rPr>
        <w:t>4</w:t>
      </w:r>
      <w:r w:rsidR="009F5F73" w:rsidRPr="00BB58F5">
        <w:rPr>
          <w:color w:val="000000" w:themeColor="text1"/>
          <w:sz w:val="22"/>
        </w:rPr>
        <w:t xml:space="preserve"> (</w:t>
      </w:r>
      <w:r w:rsidR="00556EB0" w:rsidRPr="00BB58F5">
        <w:rPr>
          <w:color w:val="000000" w:themeColor="text1"/>
          <w:sz w:val="22"/>
        </w:rPr>
        <w:t>quatro</w:t>
      </w:r>
      <w:r w:rsidR="009F5F73" w:rsidRPr="00BB58F5">
        <w:rPr>
          <w:color w:val="000000" w:themeColor="text1"/>
          <w:sz w:val="22"/>
        </w:rPr>
        <w:t xml:space="preserve">), decorrentes de aposentadorias e </w:t>
      </w:r>
      <w:r w:rsidR="00556EB0" w:rsidRPr="00BB58F5">
        <w:rPr>
          <w:color w:val="000000" w:themeColor="text1"/>
          <w:sz w:val="22"/>
        </w:rPr>
        <w:t>1</w:t>
      </w:r>
      <w:r w:rsidR="009F5F73" w:rsidRPr="00BB58F5">
        <w:rPr>
          <w:color w:val="000000" w:themeColor="text1"/>
          <w:sz w:val="22"/>
        </w:rPr>
        <w:t xml:space="preserve"> (</w:t>
      </w:r>
      <w:r w:rsidR="00556EB0" w:rsidRPr="00BB58F5">
        <w:rPr>
          <w:color w:val="000000" w:themeColor="text1"/>
          <w:sz w:val="22"/>
        </w:rPr>
        <w:t>uma</w:t>
      </w:r>
      <w:r w:rsidR="009F5F73" w:rsidRPr="00BB58F5">
        <w:rPr>
          <w:color w:val="000000" w:themeColor="text1"/>
          <w:sz w:val="22"/>
        </w:rPr>
        <w:t>)</w:t>
      </w:r>
      <w:r w:rsidRPr="00BB58F5">
        <w:rPr>
          <w:color w:val="000000" w:themeColor="text1"/>
          <w:sz w:val="22"/>
        </w:rPr>
        <w:t xml:space="preserve"> </w:t>
      </w:r>
      <w:r w:rsidR="00556EB0" w:rsidRPr="00BB58F5">
        <w:rPr>
          <w:color w:val="000000" w:themeColor="text1"/>
          <w:sz w:val="22"/>
        </w:rPr>
        <w:t>por</w:t>
      </w:r>
      <w:r w:rsidRPr="00BB58F5">
        <w:rPr>
          <w:color w:val="000000" w:themeColor="text1"/>
          <w:sz w:val="22"/>
        </w:rPr>
        <w:t xml:space="preserve"> </w:t>
      </w:r>
      <w:r w:rsidR="00BB58F5" w:rsidRPr="00BB58F5">
        <w:rPr>
          <w:color w:val="000000" w:themeColor="text1"/>
          <w:sz w:val="22"/>
        </w:rPr>
        <w:t>falecimento de servidor inativo.</w:t>
      </w:r>
      <w:r w:rsidR="001F5C46" w:rsidRPr="00BB58F5">
        <w:rPr>
          <w:color w:val="000000" w:themeColor="text1"/>
          <w:sz w:val="22"/>
        </w:rPr>
        <w:t xml:space="preserve"> </w:t>
      </w:r>
    </w:p>
    <w:p w:rsidR="00D32592" w:rsidRDefault="00D32592" w:rsidP="00D32592">
      <w:pPr>
        <w:pStyle w:val="Recuodecorpodetexto2"/>
        <w:ind w:firstLine="0"/>
        <w:jc w:val="both"/>
        <w:rPr>
          <w:b/>
          <w:sz w:val="22"/>
        </w:rPr>
      </w:pPr>
    </w:p>
    <w:p w:rsidR="00D32592" w:rsidRPr="009E671A" w:rsidRDefault="00D32592" w:rsidP="00D32592">
      <w:pPr>
        <w:pStyle w:val="Recuodecorpodetexto2"/>
        <w:ind w:firstLine="0"/>
        <w:jc w:val="both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t>TABELA 1</w:t>
      </w:r>
      <w:r w:rsidR="00040631" w:rsidRPr="009E671A">
        <w:rPr>
          <w:b/>
          <w:color w:val="1F497D" w:themeColor="text2"/>
          <w:sz w:val="22"/>
        </w:rPr>
        <w:t>6</w:t>
      </w:r>
      <w:r w:rsidRPr="009E671A">
        <w:rPr>
          <w:b/>
          <w:color w:val="1F497D" w:themeColor="text2"/>
          <w:sz w:val="22"/>
        </w:rPr>
        <w:t xml:space="preserve"> - QUADRO DE PESSOAL DO TCE/SC    </w:t>
      </w:r>
    </w:p>
    <w:tbl>
      <w:tblPr>
        <w:tblW w:w="0" w:type="auto"/>
        <w:tblBorders>
          <w:top w:val="single" w:sz="12" w:space="0" w:color="800000"/>
          <w:bottom w:val="single" w:sz="12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992"/>
        <w:gridCol w:w="1276"/>
        <w:gridCol w:w="992"/>
        <w:gridCol w:w="1134"/>
        <w:gridCol w:w="1134"/>
      </w:tblGrid>
      <w:tr w:rsidR="00D32592" w:rsidRPr="009E671A" w:rsidTr="009E671A">
        <w:trPr>
          <w:cantSplit/>
        </w:trPr>
        <w:tc>
          <w:tcPr>
            <w:tcW w:w="3898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Categoria Funcional</w:t>
            </w:r>
          </w:p>
        </w:tc>
        <w:tc>
          <w:tcPr>
            <w:tcW w:w="992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 xml:space="preserve">Cargos </w:t>
            </w: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Existentes</w:t>
            </w:r>
          </w:p>
        </w:tc>
        <w:tc>
          <w:tcPr>
            <w:tcW w:w="2268" w:type="dxa"/>
            <w:gridSpan w:val="2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 xml:space="preserve">Cargos </w:t>
            </w: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Ocupados</w:t>
            </w: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Cargos Vagos</w:t>
            </w:r>
          </w:p>
        </w:tc>
        <w:tc>
          <w:tcPr>
            <w:tcW w:w="1134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Distribuição Percentual dos Cargos Ocupados</w:t>
            </w:r>
          </w:p>
        </w:tc>
      </w:tr>
      <w:tr w:rsidR="00D32592" w:rsidRPr="009E671A" w:rsidTr="009E671A">
        <w:trPr>
          <w:cantSplit/>
        </w:trPr>
        <w:tc>
          <w:tcPr>
            <w:tcW w:w="3898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jc w:val="both"/>
              <w:rPr>
                <w:rFonts w:ascii="Arial" w:hAnsi="Arial"/>
                <w:color w:val="FFFFFF" w:themeColor="background1"/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Quantidade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snapToGrid w:val="0"/>
                <w:color w:val="FFFFFF" w:themeColor="background1"/>
                <w:sz w:val="16"/>
              </w:rPr>
            </w:pPr>
          </w:p>
        </w:tc>
      </w:tr>
      <w:tr w:rsidR="009F7B05" w:rsidRPr="00B224A1" w:rsidTr="009E671A">
        <w:tc>
          <w:tcPr>
            <w:tcW w:w="3898" w:type="dxa"/>
            <w:tcBorders>
              <w:top w:val="nil"/>
            </w:tcBorders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NÍVEL SUPERIOR  (ONS,AFC e TAC)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F7B05" w:rsidRPr="00BB58F5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548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F7B05" w:rsidRPr="00BB58F5" w:rsidRDefault="009F7B05" w:rsidP="00453B5D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3</w:t>
            </w:r>
            <w:r w:rsidR="00453B5D"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F7B05" w:rsidRPr="00BB58F5" w:rsidRDefault="00453B5D" w:rsidP="00D91B70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57,66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F7B05" w:rsidRPr="00BB58F5" w:rsidRDefault="009F7B05" w:rsidP="00453B5D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2</w:t>
            </w:r>
            <w:r w:rsidR="00453B5D"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F7B05" w:rsidRPr="009F7B05" w:rsidRDefault="009F7B05" w:rsidP="002C07AC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6</w:t>
            </w:r>
            <w:r w:rsidR="002C07AC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>,</w:t>
            </w:r>
            <w:r w:rsidR="00432C0B"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9F7B05" w:rsidRPr="00B224A1" w:rsidTr="00684E91">
        <w:tc>
          <w:tcPr>
            <w:tcW w:w="3898" w:type="dxa"/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NÍVEL MÉDIO  (ONM e AUC)</w:t>
            </w:r>
          </w:p>
        </w:tc>
        <w:tc>
          <w:tcPr>
            <w:tcW w:w="992" w:type="dxa"/>
            <w:vAlign w:val="center"/>
          </w:tcPr>
          <w:p w:rsidR="009F7B05" w:rsidRPr="00BB58F5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105</w:t>
            </w:r>
          </w:p>
        </w:tc>
        <w:tc>
          <w:tcPr>
            <w:tcW w:w="1276" w:type="dxa"/>
            <w:vAlign w:val="bottom"/>
          </w:tcPr>
          <w:p w:rsidR="009F7B05" w:rsidRPr="00BB58F5" w:rsidRDefault="009F7B05" w:rsidP="00D91B70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63</w:t>
            </w:r>
          </w:p>
        </w:tc>
        <w:tc>
          <w:tcPr>
            <w:tcW w:w="992" w:type="dxa"/>
            <w:vAlign w:val="bottom"/>
          </w:tcPr>
          <w:p w:rsidR="009F7B05" w:rsidRPr="00BB58F5" w:rsidRDefault="009F7B05" w:rsidP="00D91B70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60,00</w:t>
            </w:r>
          </w:p>
        </w:tc>
        <w:tc>
          <w:tcPr>
            <w:tcW w:w="1134" w:type="dxa"/>
            <w:vAlign w:val="bottom"/>
          </w:tcPr>
          <w:p w:rsidR="009F7B05" w:rsidRPr="00BB58F5" w:rsidRDefault="009F7B05" w:rsidP="00D91B70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42</w:t>
            </w:r>
          </w:p>
        </w:tc>
        <w:tc>
          <w:tcPr>
            <w:tcW w:w="1134" w:type="dxa"/>
            <w:vAlign w:val="bottom"/>
          </w:tcPr>
          <w:p w:rsidR="009F7B05" w:rsidRPr="009F7B05" w:rsidRDefault="009F7B05" w:rsidP="00432C0B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12,</w:t>
            </w:r>
            <w:r w:rsidR="00432C0B">
              <w:rPr>
                <w:rFonts w:ascii="Arial" w:hAnsi="Arial" w:cs="Arial"/>
                <w:color w:val="000000"/>
                <w:sz w:val="15"/>
                <w:szCs w:val="15"/>
              </w:rPr>
              <w:t>63</w:t>
            </w: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9F7B05" w:rsidRPr="00B224A1" w:rsidTr="00684E91">
        <w:tc>
          <w:tcPr>
            <w:tcW w:w="3898" w:type="dxa"/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NÍVEL BÁSICO  (ONB, MOO e AAO)</w:t>
            </w:r>
          </w:p>
        </w:tc>
        <w:tc>
          <w:tcPr>
            <w:tcW w:w="992" w:type="dxa"/>
            <w:vAlign w:val="center"/>
          </w:tcPr>
          <w:p w:rsidR="009F7B05" w:rsidRPr="00BB58F5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37</w:t>
            </w:r>
          </w:p>
        </w:tc>
        <w:tc>
          <w:tcPr>
            <w:tcW w:w="1276" w:type="dxa"/>
            <w:vAlign w:val="bottom"/>
          </w:tcPr>
          <w:p w:rsidR="009F7B05" w:rsidRPr="00BB58F5" w:rsidRDefault="009F7B05" w:rsidP="00CA0F7E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992" w:type="dxa"/>
            <w:vAlign w:val="bottom"/>
          </w:tcPr>
          <w:p w:rsidR="009F7B05" w:rsidRPr="00BB58F5" w:rsidRDefault="009F7B05" w:rsidP="00066EBB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72,97</w:t>
            </w:r>
          </w:p>
        </w:tc>
        <w:tc>
          <w:tcPr>
            <w:tcW w:w="1134" w:type="dxa"/>
            <w:vAlign w:val="bottom"/>
          </w:tcPr>
          <w:p w:rsidR="009F7B05" w:rsidRPr="00BB58F5" w:rsidRDefault="009F7B05" w:rsidP="00CA0F7E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34" w:type="dxa"/>
            <w:vAlign w:val="bottom"/>
          </w:tcPr>
          <w:p w:rsidR="009F7B05" w:rsidRPr="009F7B05" w:rsidRDefault="009F7B05" w:rsidP="00432C0B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</w:t>
            </w:r>
            <w:r w:rsidR="00432C0B">
              <w:rPr>
                <w:rFonts w:ascii="Arial" w:hAnsi="Arial" w:cs="Arial"/>
                <w:color w:val="000000"/>
                <w:sz w:val="15"/>
                <w:szCs w:val="15"/>
              </w:rPr>
              <w:t>5,41</w:t>
            </w: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9F7B05" w:rsidRPr="00B224A1" w:rsidTr="00684E91">
        <w:tc>
          <w:tcPr>
            <w:tcW w:w="3898" w:type="dxa"/>
          </w:tcPr>
          <w:p w:rsidR="009F7B05" w:rsidRPr="00C9371C" w:rsidRDefault="009F7B05" w:rsidP="00C9371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DAS/DAI-5</w:t>
            </w:r>
          </w:p>
        </w:tc>
        <w:tc>
          <w:tcPr>
            <w:tcW w:w="992" w:type="dxa"/>
            <w:vAlign w:val="center"/>
          </w:tcPr>
          <w:p w:rsidR="009F7B05" w:rsidRPr="00BB58F5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88</w:t>
            </w:r>
          </w:p>
        </w:tc>
        <w:tc>
          <w:tcPr>
            <w:tcW w:w="1276" w:type="dxa"/>
            <w:vAlign w:val="bottom"/>
          </w:tcPr>
          <w:p w:rsidR="009F7B05" w:rsidRPr="00BB58F5" w:rsidRDefault="009F7B05" w:rsidP="00432C0B">
            <w:pPr>
              <w:tabs>
                <w:tab w:val="left" w:pos="922"/>
              </w:tabs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8</w:t>
            </w:r>
            <w:r w:rsidR="00432C0B"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bottom"/>
          </w:tcPr>
          <w:p w:rsidR="009F7B05" w:rsidRPr="00BB58F5" w:rsidRDefault="00432C0B" w:rsidP="00066EBB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94,32</w:t>
            </w:r>
          </w:p>
        </w:tc>
        <w:tc>
          <w:tcPr>
            <w:tcW w:w="1134" w:type="dxa"/>
            <w:vAlign w:val="bottom"/>
          </w:tcPr>
          <w:p w:rsidR="009F7B05" w:rsidRPr="00BB58F5" w:rsidRDefault="00432C0B" w:rsidP="00066EBB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34" w:type="dxa"/>
            <w:vAlign w:val="bottom"/>
          </w:tcPr>
          <w:p w:rsidR="009F7B05" w:rsidRPr="009F7B05" w:rsidRDefault="009F7B05" w:rsidP="00432C0B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</w:t>
            </w:r>
            <w:r w:rsidR="00432C0B">
              <w:rPr>
                <w:rFonts w:ascii="Arial" w:hAnsi="Arial" w:cs="Arial"/>
                <w:color w:val="000000"/>
                <w:sz w:val="15"/>
                <w:szCs w:val="15"/>
              </w:rPr>
              <w:t>16,63</w:t>
            </w: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9F7B05" w:rsidRPr="00B224A1" w:rsidTr="009E671A">
        <w:tc>
          <w:tcPr>
            <w:tcW w:w="3898" w:type="dxa"/>
            <w:tcBorders>
              <w:bottom w:val="nil"/>
            </w:tcBorders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CONSELHEIROS E AUDITORES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F7B05" w:rsidRPr="00BB58F5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F7B05" w:rsidRPr="00BB58F5" w:rsidRDefault="009F7B05" w:rsidP="00684E91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F7B05" w:rsidRPr="00BB58F5" w:rsidRDefault="009F7B05" w:rsidP="000F2362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83,33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F7B05" w:rsidRPr="00BB58F5" w:rsidRDefault="009F7B05" w:rsidP="00066EBB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58F5">
              <w:rPr>
                <w:rFonts w:ascii="Arial" w:hAnsi="Arial" w:cs="Arial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F7B05" w:rsidRPr="009F7B05" w:rsidRDefault="009F7B05" w:rsidP="00432C0B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</w:t>
            </w:r>
            <w:r w:rsidR="00432C0B">
              <w:rPr>
                <w:rFonts w:ascii="Arial" w:hAnsi="Arial" w:cs="Arial"/>
                <w:color w:val="000000"/>
                <w:sz w:val="15"/>
                <w:szCs w:val="15"/>
              </w:rPr>
              <w:t>2,00</w:t>
            </w: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9F7B05" w:rsidRPr="009E671A" w:rsidTr="009E671A">
        <w:tc>
          <w:tcPr>
            <w:tcW w:w="3898" w:type="dxa"/>
            <w:tcBorders>
              <w:top w:val="nil"/>
              <w:bottom w:val="nil"/>
            </w:tcBorders>
            <w:shd w:val="clear" w:color="auto" w:fill="1F497D" w:themeFill="text2"/>
          </w:tcPr>
          <w:p w:rsidR="009F7B05" w:rsidRPr="009E671A" w:rsidRDefault="009F7B05" w:rsidP="00D32592">
            <w:pPr>
              <w:pStyle w:val="Recuodecorpodetexto3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9F7B05" w:rsidRPr="009E671A" w:rsidRDefault="009F7B05" w:rsidP="00FA2F22">
            <w:pPr>
              <w:pStyle w:val="Recuodecorpodetexto3"/>
              <w:ind w:right="213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790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9F7B05" w:rsidRPr="009E671A" w:rsidRDefault="00432C0B" w:rsidP="005C1A49">
            <w:pPr>
              <w:pStyle w:val="Recuodecorpodetexto3"/>
              <w:ind w:right="316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499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F7B05" w:rsidRPr="009E671A" w:rsidRDefault="00432C0B" w:rsidP="000F2362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63,16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F7B05" w:rsidRPr="009E671A" w:rsidRDefault="009F7B05" w:rsidP="00432C0B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2</w:t>
            </w:r>
            <w:r w:rsidR="00432C0B">
              <w:rPr>
                <w:b/>
                <w:color w:val="FFFFFF" w:themeColor="background1"/>
                <w:sz w:val="16"/>
              </w:rPr>
              <w:t>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F7B05" w:rsidRPr="009F7B05" w:rsidRDefault="009F7B05" w:rsidP="00556EB0">
            <w:pPr>
              <w:pStyle w:val="Recuodecorpodetexto3"/>
              <w:ind w:right="214" w:firstLine="0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9F7B05">
              <w:rPr>
                <w:rFonts w:cs="Arial"/>
                <w:color w:val="000000"/>
                <w:sz w:val="15"/>
                <w:szCs w:val="15"/>
              </w:rPr>
              <w:t xml:space="preserve">     </w:t>
            </w:r>
            <w:r w:rsidRPr="00556EB0">
              <w:rPr>
                <w:b/>
                <w:color w:val="FFFFFF" w:themeColor="background1"/>
                <w:sz w:val="16"/>
              </w:rPr>
              <w:t>100,00</w:t>
            </w:r>
            <w:r w:rsidRPr="009F7B05">
              <w:rPr>
                <w:rFonts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4036D5" w:rsidRPr="009E671A" w:rsidTr="009E671A">
        <w:tc>
          <w:tcPr>
            <w:tcW w:w="3898" w:type="dxa"/>
            <w:tcBorders>
              <w:top w:val="nil"/>
              <w:bottom w:val="nil"/>
            </w:tcBorders>
            <w:shd w:val="clear" w:color="auto" w:fill="1F497D" w:themeFill="text2"/>
          </w:tcPr>
          <w:p w:rsidR="004036D5" w:rsidRPr="009E671A" w:rsidRDefault="004036D5" w:rsidP="00D32592">
            <w:pPr>
              <w:pStyle w:val="Recuodecorpodetexto3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4036D5" w:rsidRPr="009E671A" w:rsidRDefault="004036D5" w:rsidP="00A75ECE">
            <w:pPr>
              <w:pStyle w:val="Recuodecorpodetexto3"/>
              <w:ind w:right="213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4036D5" w:rsidRPr="009E671A" w:rsidRDefault="004036D5" w:rsidP="00D91B70">
            <w:pPr>
              <w:pStyle w:val="Recuodecorpodetexto3"/>
              <w:ind w:right="316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4036D5" w:rsidRPr="009E671A" w:rsidRDefault="004036D5" w:rsidP="000C0B0F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4036D5" w:rsidRPr="009E671A" w:rsidRDefault="004036D5" w:rsidP="000C0B0F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4036D5" w:rsidRPr="00DE1A13" w:rsidRDefault="004036D5" w:rsidP="000C0B0F">
            <w:pPr>
              <w:pStyle w:val="Recuodecorpodetexto3"/>
              <w:tabs>
                <w:tab w:val="left" w:pos="780"/>
              </w:tabs>
              <w:ind w:left="-212" w:right="214" w:firstLine="0"/>
              <w:jc w:val="right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</w:tr>
      <w:tr w:rsidR="00D32592" w:rsidRPr="009E671A" w:rsidTr="009E671A">
        <w:tc>
          <w:tcPr>
            <w:tcW w:w="9426" w:type="dxa"/>
            <w:gridSpan w:val="6"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DE1A13" w:rsidRDefault="00D32592" w:rsidP="00BA6BEE">
            <w:pPr>
              <w:pStyle w:val="Recuodecorpodetexto3"/>
              <w:ind w:right="213" w:firstLine="0"/>
              <w:jc w:val="center"/>
              <w:rPr>
                <w:b/>
                <w:color w:val="FFFFFF" w:themeColor="background1"/>
                <w:sz w:val="16"/>
              </w:rPr>
            </w:pPr>
            <w:r w:rsidRPr="00DE1A13">
              <w:rPr>
                <w:b/>
                <w:color w:val="FFFFFF" w:themeColor="background1"/>
                <w:sz w:val="16"/>
              </w:rPr>
              <w:t xml:space="preserve">SERVIDORES </w:t>
            </w:r>
            <w:r w:rsidR="00BA6BEE" w:rsidRPr="00DE1A13">
              <w:rPr>
                <w:b/>
                <w:color w:val="FFFFFF" w:themeColor="background1"/>
                <w:sz w:val="16"/>
              </w:rPr>
              <w:t xml:space="preserve">Á </w:t>
            </w:r>
            <w:r w:rsidRPr="00DE1A13">
              <w:rPr>
                <w:b/>
                <w:color w:val="FFFFFF" w:themeColor="background1"/>
                <w:sz w:val="16"/>
              </w:rPr>
              <w:t xml:space="preserve"> DISPOSIÇÃO</w:t>
            </w:r>
          </w:p>
        </w:tc>
      </w:tr>
      <w:tr w:rsidR="000C0B0F" w:rsidRPr="00B224A1" w:rsidTr="009E671A">
        <w:tc>
          <w:tcPr>
            <w:tcW w:w="3898" w:type="dxa"/>
            <w:tcBorders>
              <w:top w:val="nil"/>
              <w:bottom w:val="nil"/>
            </w:tcBorders>
          </w:tcPr>
          <w:p w:rsidR="000C0B0F" w:rsidRPr="00B224A1" w:rsidRDefault="000C0B0F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B224A1">
              <w:rPr>
                <w:rFonts w:ascii="Arial" w:hAnsi="Arial"/>
                <w:sz w:val="15"/>
                <w:szCs w:val="15"/>
              </w:rPr>
              <w:t>SERV. DE OUTROS ÓRGÃOS À DISP. DO TCE/SC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C0B0F" w:rsidRPr="00DE1A13" w:rsidRDefault="009F7B05" w:rsidP="00DE1A13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DE1A13">
            <w:pPr>
              <w:ind w:right="316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B557D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B557D7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B557D7">
            <w:pPr>
              <w:spacing w:after="100" w:afterAutospacing="1"/>
              <w:ind w:right="22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0C0B0F" w:rsidRPr="00B224A1" w:rsidTr="009E671A">
        <w:tc>
          <w:tcPr>
            <w:tcW w:w="3898" w:type="dxa"/>
            <w:tcBorders>
              <w:top w:val="nil"/>
              <w:bottom w:val="single" w:sz="12" w:space="0" w:color="1F497D" w:themeColor="text2"/>
            </w:tcBorders>
          </w:tcPr>
          <w:p w:rsidR="000C0B0F" w:rsidRPr="00B224A1" w:rsidRDefault="000C0B0F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B224A1">
              <w:rPr>
                <w:rFonts w:ascii="Arial" w:hAnsi="Arial"/>
                <w:sz w:val="15"/>
                <w:szCs w:val="15"/>
              </w:rPr>
              <w:t>SERV. DO TCE/SC À DISP. DE OUTROS ÓRGÃOS</w:t>
            </w:r>
          </w:p>
        </w:tc>
        <w:tc>
          <w:tcPr>
            <w:tcW w:w="992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BB58F5" w:rsidP="00DE1A13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DE1A13">
            <w:pPr>
              <w:ind w:right="316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B557D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B557D7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D32592">
            <w:pPr>
              <w:spacing w:after="100" w:afterAutospacing="1"/>
              <w:ind w:right="22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</w:tbl>
    <w:p w:rsidR="00D32592" w:rsidRPr="000F2362" w:rsidRDefault="00D32592" w:rsidP="00D32592">
      <w:pPr>
        <w:pStyle w:val="Recuodecorpodetexto2"/>
        <w:ind w:firstLine="0"/>
        <w:rPr>
          <w:sz w:val="13"/>
        </w:rPr>
      </w:pPr>
      <w:r w:rsidRPr="000F2362">
        <w:rPr>
          <w:sz w:val="13"/>
        </w:rPr>
        <w:t xml:space="preserve"> Fonte: Diretoria de Administração e Finanças – DAF</w:t>
      </w:r>
    </w:p>
    <w:p w:rsidR="00D32592" w:rsidRPr="009F7B05" w:rsidRDefault="00D32592" w:rsidP="00D32592">
      <w:pPr>
        <w:pStyle w:val="Recuodecorpodetexto2"/>
        <w:ind w:firstLine="0"/>
        <w:rPr>
          <w:color w:val="000000" w:themeColor="text1"/>
          <w:sz w:val="13"/>
        </w:rPr>
      </w:pPr>
      <w:r w:rsidRPr="009F7B05">
        <w:rPr>
          <w:color w:val="000000" w:themeColor="text1"/>
          <w:sz w:val="13"/>
        </w:rPr>
        <w:t>Obs. A quantidade de cargos ocupados DAS/DAÍ-5 (</w:t>
      </w:r>
      <w:r w:rsidR="0001324C" w:rsidRPr="009F7B05">
        <w:rPr>
          <w:color w:val="000000" w:themeColor="text1"/>
          <w:sz w:val="13"/>
        </w:rPr>
        <w:t>8</w:t>
      </w:r>
      <w:r w:rsidR="00BB58F5">
        <w:rPr>
          <w:color w:val="000000" w:themeColor="text1"/>
          <w:sz w:val="13"/>
        </w:rPr>
        <w:t>3</w:t>
      </w:r>
      <w:r w:rsidRPr="009F7B05">
        <w:rPr>
          <w:color w:val="000000" w:themeColor="text1"/>
          <w:sz w:val="13"/>
        </w:rPr>
        <w:t xml:space="preserve">)  é composta por </w:t>
      </w:r>
      <w:r w:rsidR="00432C0B">
        <w:rPr>
          <w:color w:val="000000" w:themeColor="text1"/>
          <w:sz w:val="13"/>
        </w:rPr>
        <w:t>53</w:t>
      </w:r>
      <w:r w:rsidRPr="009F7B05">
        <w:rPr>
          <w:color w:val="000000" w:themeColor="text1"/>
          <w:sz w:val="13"/>
        </w:rPr>
        <w:t xml:space="preserve"> servidores que</w:t>
      </w:r>
      <w:r w:rsidR="003B6E34" w:rsidRPr="009F7B05">
        <w:rPr>
          <w:color w:val="000000" w:themeColor="text1"/>
          <w:sz w:val="13"/>
        </w:rPr>
        <w:t xml:space="preserve"> não </w:t>
      </w:r>
      <w:r w:rsidRPr="009F7B05">
        <w:rPr>
          <w:color w:val="000000" w:themeColor="text1"/>
          <w:sz w:val="13"/>
        </w:rPr>
        <w:t xml:space="preserve"> integram o Quadro Efetivo do TCE (art. 37, II da CF/88; art. 21 da CE/89 e </w:t>
      </w:r>
      <w:r w:rsidR="00DE1A13" w:rsidRPr="009F7B05">
        <w:rPr>
          <w:color w:val="000000" w:themeColor="text1"/>
          <w:sz w:val="13"/>
        </w:rPr>
        <w:t>3</w:t>
      </w:r>
      <w:r w:rsidR="00432C0B">
        <w:rPr>
          <w:color w:val="000000" w:themeColor="text1"/>
          <w:sz w:val="13"/>
        </w:rPr>
        <w:t>0</w:t>
      </w:r>
      <w:r w:rsidRPr="009F7B05">
        <w:rPr>
          <w:color w:val="000000" w:themeColor="text1"/>
          <w:sz w:val="13"/>
        </w:rPr>
        <w:t xml:space="preserve"> servidores efetivos.</w:t>
      </w:r>
    </w:p>
    <w:p w:rsidR="00E5529D" w:rsidRDefault="00E5529D" w:rsidP="00D32592">
      <w:pPr>
        <w:pStyle w:val="Recuodecorpodetexto2"/>
        <w:ind w:firstLine="0"/>
        <w:rPr>
          <w:color w:val="000000" w:themeColor="text1"/>
          <w:sz w:val="13"/>
        </w:rPr>
      </w:pPr>
      <w:r w:rsidRPr="009F7B05">
        <w:rPr>
          <w:color w:val="000000" w:themeColor="text1"/>
          <w:sz w:val="13"/>
        </w:rPr>
        <w:t xml:space="preserve">O total de cargos ocupados </w:t>
      </w:r>
      <w:r w:rsidR="00CB38F5" w:rsidRPr="009F7B05">
        <w:rPr>
          <w:color w:val="000000" w:themeColor="text1"/>
          <w:sz w:val="13"/>
        </w:rPr>
        <w:t xml:space="preserve"> (</w:t>
      </w:r>
      <w:r w:rsidR="00432C0B">
        <w:rPr>
          <w:color w:val="000000" w:themeColor="text1"/>
          <w:sz w:val="13"/>
        </w:rPr>
        <w:t>499</w:t>
      </w:r>
      <w:r w:rsidR="00CB38F5" w:rsidRPr="009F7B05">
        <w:rPr>
          <w:color w:val="000000" w:themeColor="text1"/>
          <w:sz w:val="13"/>
        </w:rPr>
        <w:t xml:space="preserve">) </w:t>
      </w:r>
      <w:r w:rsidRPr="009F7B05">
        <w:rPr>
          <w:color w:val="000000" w:themeColor="text1"/>
          <w:sz w:val="13"/>
        </w:rPr>
        <w:t xml:space="preserve">deve ser acrescido de mais </w:t>
      </w:r>
      <w:r w:rsidR="00EF4C66" w:rsidRPr="009F7B05">
        <w:rPr>
          <w:color w:val="000000" w:themeColor="text1"/>
          <w:sz w:val="13"/>
        </w:rPr>
        <w:t>4</w:t>
      </w:r>
      <w:r w:rsidR="009F7B05" w:rsidRPr="009F7B05">
        <w:rPr>
          <w:color w:val="000000" w:themeColor="text1"/>
          <w:sz w:val="13"/>
        </w:rPr>
        <w:t>1</w:t>
      </w:r>
      <w:r w:rsidR="00DE1A13" w:rsidRPr="009F7B05">
        <w:rPr>
          <w:color w:val="000000" w:themeColor="text1"/>
          <w:sz w:val="13"/>
        </w:rPr>
        <w:t xml:space="preserve"> </w:t>
      </w:r>
      <w:r w:rsidRPr="009F7B05">
        <w:rPr>
          <w:color w:val="000000" w:themeColor="text1"/>
          <w:sz w:val="13"/>
        </w:rPr>
        <w:t xml:space="preserve">servidores de outros Órgãos </w:t>
      </w:r>
      <w:r w:rsidR="00C9371C" w:rsidRPr="009F7B05">
        <w:rPr>
          <w:color w:val="000000" w:themeColor="text1"/>
          <w:sz w:val="13"/>
        </w:rPr>
        <w:t>à</w:t>
      </w:r>
      <w:r w:rsidRPr="009F7B05">
        <w:rPr>
          <w:color w:val="000000" w:themeColor="text1"/>
          <w:sz w:val="13"/>
        </w:rPr>
        <w:t xml:space="preserve"> disposição  do TCE/SC</w:t>
      </w:r>
      <w:r w:rsidR="00CB38F5" w:rsidRPr="009F7B05">
        <w:rPr>
          <w:color w:val="000000" w:themeColor="text1"/>
          <w:sz w:val="13"/>
        </w:rPr>
        <w:t>, totalizando 5</w:t>
      </w:r>
      <w:r w:rsidR="009F7B05" w:rsidRPr="009F7B05">
        <w:rPr>
          <w:color w:val="000000" w:themeColor="text1"/>
          <w:sz w:val="13"/>
        </w:rPr>
        <w:t>4</w:t>
      </w:r>
      <w:r w:rsidR="00432C0B">
        <w:rPr>
          <w:color w:val="000000" w:themeColor="text1"/>
          <w:sz w:val="13"/>
        </w:rPr>
        <w:t>0</w:t>
      </w:r>
      <w:r w:rsidR="00CB38F5" w:rsidRPr="009F7B05">
        <w:rPr>
          <w:color w:val="000000" w:themeColor="text1"/>
          <w:sz w:val="13"/>
        </w:rPr>
        <w:t xml:space="preserve"> servidores.</w:t>
      </w:r>
      <w:r w:rsidRPr="009F7B05">
        <w:rPr>
          <w:color w:val="000000" w:themeColor="text1"/>
          <w:sz w:val="13"/>
        </w:rPr>
        <w:t>;</w:t>
      </w:r>
      <w:r w:rsidR="00EF4C66" w:rsidRPr="009F7B05">
        <w:rPr>
          <w:color w:val="000000" w:themeColor="text1"/>
          <w:sz w:val="13"/>
        </w:rPr>
        <w:t xml:space="preserve"> Desse total (5</w:t>
      </w:r>
      <w:r w:rsidR="009F7B05" w:rsidRPr="009F7B05">
        <w:rPr>
          <w:color w:val="000000" w:themeColor="text1"/>
          <w:sz w:val="13"/>
        </w:rPr>
        <w:t>4</w:t>
      </w:r>
      <w:r w:rsidR="00BB58F5">
        <w:rPr>
          <w:color w:val="000000" w:themeColor="text1"/>
          <w:sz w:val="13"/>
        </w:rPr>
        <w:t>0</w:t>
      </w:r>
      <w:r w:rsidR="00EF4C66" w:rsidRPr="009F7B05">
        <w:rPr>
          <w:color w:val="000000" w:themeColor="text1"/>
          <w:sz w:val="13"/>
        </w:rPr>
        <w:t>)</w:t>
      </w:r>
      <w:r w:rsidR="00CB38F5" w:rsidRPr="009F7B05">
        <w:rPr>
          <w:color w:val="000000" w:themeColor="text1"/>
          <w:sz w:val="13"/>
        </w:rPr>
        <w:t xml:space="preserve">, constam </w:t>
      </w:r>
      <w:r w:rsidR="00432C0B">
        <w:rPr>
          <w:color w:val="000000" w:themeColor="text1"/>
          <w:sz w:val="13"/>
        </w:rPr>
        <w:t>30</w:t>
      </w:r>
      <w:r w:rsidR="009F7B05" w:rsidRPr="009F7B05">
        <w:rPr>
          <w:color w:val="000000" w:themeColor="text1"/>
          <w:sz w:val="13"/>
        </w:rPr>
        <w:t xml:space="preserve"> </w:t>
      </w:r>
      <w:r w:rsidR="00CB38F5" w:rsidRPr="009F7B05">
        <w:rPr>
          <w:color w:val="000000" w:themeColor="text1"/>
          <w:sz w:val="13"/>
        </w:rPr>
        <w:t>servidores efetivos que ocupam, concomitantemente cargos comissionados,</w:t>
      </w:r>
      <w:r w:rsidR="00BC3750" w:rsidRPr="009F7B05">
        <w:rPr>
          <w:color w:val="000000" w:themeColor="text1"/>
          <w:sz w:val="13"/>
        </w:rPr>
        <w:t xml:space="preserve"> que devem ser diminuídos, </w:t>
      </w:r>
      <w:r w:rsidR="00CB38F5" w:rsidRPr="009F7B05">
        <w:rPr>
          <w:color w:val="000000" w:themeColor="text1"/>
          <w:sz w:val="13"/>
        </w:rPr>
        <w:t xml:space="preserve"> totalizando 5</w:t>
      </w:r>
      <w:r w:rsidR="00DE1A13" w:rsidRPr="009F7B05">
        <w:rPr>
          <w:color w:val="000000" w:themeColor="text1"/>
          <w:sz w:val="13"/>
        </w:rPr>
        <w:t>1</w:t>
      </w:r>
      <w:r w:rsidR="00BB58F5">
        <w:rPr>
          <w:color w:val="000000" w:themeColor="text1"/>
          <w:sz w:val="13"/>
        </w:rPr>
        <w:t>0</w:t>
      </w:r>
      <w:r w:rsidR="00CB38F5" w:rsidRPr="009F7B05">
        <w:rPr>
          <w:color w:val="000000" w:themeColor="text1"/>
          <w:sz w:val="13"/>
        </w:rPr>
        <w:t xml:space="preserve"> servidores, conforme tabela 17. </w:t>
      </w:r>
    </w:p>
    <w:p w:rsidR="00A62A44" w:rsidRDefault="00A62A44" w:rsidP="00D32592">
      <w:pPr>
        <w:pStyle w:val="Recuodecorpodetexto2"/>
        <w:ind w:firstLine="0"/>
        <w:rPr>
          <w:color w:val="000000" w:themeColor="text1"/>
          <w:sz w:val="13"/>
        </w:rPr>
      </w:pPr>
    </w:p>
    <w:p w:rsidR="00A62A44" w:rsidRPr="009F7B05" w:rsidRDefault="00A62A44" w:rsidP="00D32592">
      <w:pPr>
        <w:pStyle w:val="Recuodecorpodetexto2"/>
        <w:ind w:firstLine="0"/>
        <w:rPr>
          <w:color w:val="000000" w:themeColor="text1"/>
          <w:sz w:val="13"/>
        </w:rPr>
      </w:pPr>
    </w:p>
    <w:p w:rsidR="006D5761" w:rsidRDefault="006D5761" w:rsidP="00D32592">
      <w:pPr>
        <w:pStyle w:val="Recuodecorpodetexto2"/>
        <w:ind w:firstLine="0"/>
        <w:jc w:val="center"/>
        <w:rPr>
          <w:b/>
          <w:color w:val="1F497D" w:themeColor="text2"/>
          <w:sz w:val="22"/>
        </w:rPr>
      </w:pPr>
    </w:p>
    <w:p w:rsidR="006D5761" w:rsidRDefault="006D5761" w:rsidP="00D32592">
      <w:pPr>
        <w:pStyle w:val="Recuodecorpodetexto2"/>
        <w:ind w:firstLine="0"/>
        <w:jc w:val="center"/>
        <w:rPr>
          <w:b/>
          <w:color w:val="1F497D" w:themeColor="text2"/>
          <w:sz w:val="22"/>
        </w:rPr>
      </w:pPr>
    </w:p>
    <w:p w:rsidR="006D5761" w:rsidRDefault="006D5761" w:rsidP="00D32592">
      <w:pPr>
        <w:pStyle w:val="Recuodecorpodetexto2"/>
        <w:ind w:firstLine="0"/>
        <w:jc w:val="center"/>
        <w:rPr>
          <w:b/>
          <w:color w:val="1F497D" w:themeColor="text2"/>
          <w:sz w:val="22"/>
        </w:rPr>
      </w:pPr>
    </w:p>
    <w:p w:rsidR="003A5B3B" w:rsidRDefault="00A62A44" w:rsidP="00D32592">
      <w:pPr>
        <w:pStyle w:val="Recuodecorpodetexto2"/>
        <w:ind w:firstLine="0"/>
        <w:jc w:val="center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lastRenderedPageBreak/>
        <w:t xml:space="preserve">GRÁFICO 08  </w:t>
      </w:r>
      <w:r w:rsidR="003A5B3B" w:rsidRPr="003A5B3B">
        <w:rPr>
          <w:noProof/>
        </w:rPr>
        <w:drawing>
          <wp:inline distT="0" distB="0" distL="0" distR="0">
            <wp:extent cx="5514975" cy="3082091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758" cy="308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2C07AC" w:rsidP="00243FE3">
      <w:pPr>
        <w:pStyle w:val="Recuodecorpodetexto2"/>
        <w:ind w:firstLine="0"/>
        <w:rPr>
          <w:sz w:val="13"/>
        </w:rPr>
      </w:pPr>
      <w:r>
        <w:rPr>
          <w:sz w:val="13"/>
        </w:rPr>
        <w:t xml:space="preserve">        </w:t>
      </w:r>
      <w:r w:rsidR="00E533F6">
        <w:rPr>
          <w:sz w:val="13"/>
        </w:rPr>
        <w:t xml:space="preserve"> </w:t>
      </w:r>
      <w:r w:rsidR="00D32592">
        <w:rPr>
          <w:sz w:val="13"/>
        </w:rPr>
        <w:t>Fonte: Diretoria de Administração e Finanças – DAF</w:t>
      </w:r>
    </w:p>
    <w:p w:rsidR="00D32592" w:rsidRDefault="00D32592" w:rsidP="00D32592">
      <w:pPr>
        <w:pStyle w:val="Recuodecorpodetexto2"/>
        <w:ind w:firstLine="0"/>
        <w:rPr>
          <w:sz w:val="22"/>
        </w:rPr>
      </w:pPr>
    </w:p>
    <w:p w:rsidR="00CB1036" w:rsidRDefault="00CB1036" w:rsidP="00D32592">
      <w:pPr>
        <w:pStyle w:val="Recuodecorpodetexto2"/>
        <w:ind w:firstLine="0"/>
        <w:rPr>
          <w:color w:val="1F497D" w:themeColor="text2"/>
          <w:sz w:val="22"/>
        </w:rPr>
      </w:pPr>
    </w:p>
    <w:p w:rsidR="00D32592" w:rsidRPr="009E671A" w:rsidRDefault="00D32592" w:rsidP="00D32592">
      <w:pPr>
        <w:pStyle w:val="Recuodecorpodetexto2"/>
        <w:ind w:firstLine="0"/>
        <w:rPr>
          <w:color w:val="1F497D" w:themeColor="text2"/>
          <w:sz w:val="22"/>
        </w:rPr>
      </w:pPr>
      <w:r w:rsidRPr="009E671A">
        <w:rPr>
          <w:color w:val="1F497D" w:themeColor="text2"/>
          <w:sz w:val="22"/>
        </w:rPr>
        <w:t>3.3.2. Distribuição Funcional do TCE/SC</w:t>
      </w:r>
    </w:p>
    <w:p w:rsidR="00D32592" w:rsidRDefault="00D32592" w:rsidP="00D32592">
      <w:pPr>
        <w:pStyle w:val="Recuodecorpodetexto2"/>
        <w:ind w:firstLine="0"/>
        <w:rPr>
          <w:sz w:val="22"/>
        </w:rPr>
      </w:pPr>
    </w:p>
    <w:p w:rsidR="00454971" w:rsidRPr="008F0B65" w:rsidRDefault="00D32592" w:rsidP="0078627A">
      <w:pPr>
        <w:pStyle w:val="Recuodecorpodetexto2"/>
        <w:jc w:val="both"/>
        <w:rPr>
          <w:sz w:val="22"/>
        </w:rPr>
      </w:pPr>
      <w:r>
        <w:rPr>
          <w:sz w:val="22"/>
        </w:rPr>
        <w:t xml:space="preserve">A tabela a seguir apresenta a situação dos servidores com nível superior alocados por unidade administrativa. Destaca-se que, </w:t>
      </w:r>
      <w:r w:rsidR="005B0798" w:rsidRPr="005B0798">
        <w:rPr>
          <w:color w:val="000000" w:themeColor="text1"/>
          <w:sz w:val="22"/>
        </w:rPr>
        <w:t>73,72</w:t>
      </w:r>
      <w:r w:rsidRPr="005B0798">
        <w:rPr>
          <w:color w:val="000000" w:themeColor="text1"/>
          <w:sz w:val="22"/>
        </w:rPr>
        <w:t>%</w:t>
      </w:r>
      <w:r w:rsidRPr="008F0B65">
        <w:rPr>
          <w:sz w:val="22"/>
        </w:rPr>
        <w:t xml:space="preserve"> dos Auditores Fiscais de Controle Externo  estão lotados na área fim deste Tribunal.</w:t>
      </w:r>
    </w:p>
    <w:p w:rsidR="002F69FF" w:rsidRDefault="002F69FF" w:rsidP="00D32592">
      <w:pPr>
        <w:pStyle w:val="Recuodecorpodetexto2"/>
        <w:ind w:firstLine="0"/>
        <w:jc w:val="both"/>
        <w:rPr>
          <w:b/>
          <w:sz w:val="22"/>
        </w:rPr>
      </w:pPr>
    </w:p>
    <w:p w:rsidR="00D32592" w:rsidRDefault="00D32592" w:rsidP="00D32592">
      <w:pPr>
        <w:pStyle w:val="Recuodecorpodetexto2"/>
        <w:ind w:firstLine="0"/>
        <w:jc w:val="both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t>TABELA 1</w:t>
      </w:r>
      <w:r w:rsidR="00040631" w:rsidRPr="009E671A">
        <w:rPr>
          <w:b/>
          <w:color w:val="1F497D" w:themeColor="text2"/>
          <w:sz w:val="22"/>
        </w:rPr>
        <w:t>7</w:t>
      </w:r>
      <w:r w:rsidRPr="009E671A">
        <w:rPr>
          <w:b/>
          <w:color w:val="1F497D" w:themeColor="text2"/>
          <w:sz w:val="22"/>
        </w:rPr>
        <w:t xml:space="preserve"> - DISTRIBUIÇÃO FUNCIONAL DO TCE  </w:t>
      </w:r>
    </w:p>
    <w:tbl>
      <w:tblPr>
        <w:tblW w:w="10280" w:type="dxa"/>
        <w:jc w:val="center"/>
        <w:tblInd w:w="683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000"/>
      </w:tblPr>
      <w:tblGrid>
        <w:gridCol w:w="5400"/>
        <w:gridCol w:w="850"/>
        <w:gridCol w:w="761"/>
        <w:gridCol w:w="854"/>
        <w:gridCol w:w="709"/>
        <w:gridCol w:w="936"/>
        <w:gridCol w:w="770"/>
      </w:tblGrid>
      <w:tr w:rsidR="00D32592" w:rsidRPr="009E671A" w:rsidTr="00BC5EDE">
        <w:trPr>
          <w:cantSplit/>
          <w:trHeight w:val="20"/>
          <w:jc w:val="center"/>
        </w:trPr>
        <w:tc>
          <w:tcPr>
            <w:tcW w:w="5400" w:type="dxa"/>
            <w:vMerge w:val="restart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jc w:val="center"/>
              <w:rPr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UNIDADE</w:t>
            </w:r>
          </w:p>
        </w:tc>
        <w:tc>
          <w:tcPr>
            <w:tcW w:w="1611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Todos os Cargos</w:t>
            </w: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Cargos de Nível Superior</w:t>
            </w: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Auditor Fiscal de</w:t>
            </w:r>
          </w:p>
          <w:p w:rsidR="00D32592" w:rsidRPr="009E671A" w:rsidRDefault="00D32592" w:rsidP="00D32592">
            <w:pPr>
              <w:pStyle w:val="Ttulo3"/>
              <w:ind w:right="-42"/>
              <w:rPr>
                <w:snapToGrid w:val="0"/>
                <w:color w:val="FFFFFF" w:themeColor="background1"/>
                <w:sz w:val="16"/>
              </w:rPr>
            </w:pPr>
            <w:r w:rsidRPr="009E671A">
              <w:rPr>
                <w:snapToGrid w:val="0"/>
                <w:color w:val="FFFFFF" w:themeColor="background1"/>
                <w:sz w:val="16"/>
              </w:rPr>
              <w:t>Controle Externo</w:t>
            </w:r>
          </w:p>
          <w:p w:rsidR="00D32592" w:rsidRPr="009E671A" w:rsidRDefault="00D32592" w:rsidP="00D32592">
            <w:pPr>
              <w:jc w:val="center"/>
              <w:rPr>
                <w:color w:val="FFFFFF" w:themeColor="background1"/>
                <w:sz w:val="16"/>
              </w:rPr>
            </w:pPr>
          </w:p>
        </w:tc>
      </w:tr>
      <w:tr w:rsidR="00D32592" w:rsidRPr="009E671A" w:rsidTr="00BC5EDE">
        <w:trPr>
          <w:cantSplit/>
          <w:trHeight w:val="170"/>
          <w:jc w:val="center"/>
        </w:trPr>
        <w:tc>
          <w:tcPr>
            <w:tcW w:w="5400" w:type="dxa"/>
            <w:vMerge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tabs>
                <w:tab w:val="left" w:pos="601"/>
              </w:tabs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ind w:right="34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</w:tr>
      <w:tr w:rsidR="005442F3" w:rsidRPr="00C9428B" w:rsidTr="00CD244B">
        <w:trPr>
          <w:trHeight w:val="15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Associação dos Servidores do Tribunal de Contas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5442F3" w:rsidRPr="00423F6D" w:rsidTr="00CD244B">
        <w:trPr>
          <w:trHeight w:val="15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CONSULTORIA GERAL (COG)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3,41</w:t>
            </w:r>
          </w:p>
        </w:tc>
      </w:tr>
      <w:tr w:rsidR="005442F3" w:rsidRPr="00423F6D" w:rsidTr="00CD244B">
        <w:trPr>
          <w:trHeight w:val="76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ADMINISTRAÇÃO E FINANÇAS (DAF)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8,24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4,78</w:t>
            </w:r>
          </w:p>
        </w:tc>
      </w:tr>
      <w:tr w:rsidR="005442F3" w:rsidRPr="00423F6D" w:rsidTr="00CD244B">
        <w:trPr>
          <w:trHeight w:val="69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ATIVIDADES ESPECIAIS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3,73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6,14</w:t>
            </w:r>
          </w:p>
        </w:tc>
      </w:tr>
      <w:tr w:rsidR="005442F3" w:rsidRPr="00423F6D" w:rsidTr="00CD244B">
        <w:trPr>
          <w:trHeight w:val="69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DA ADMINISTRAÇÃO ESTADUAL (DCE)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14,68</w:t>
            </w:r>
          </w:p>
        </w:tc>
      </w:tr>
      <w:tr w:rsidR="005442F3" w:rsidRPr="00423F6D" w:rsidTr="00CD244B">
        <w:trPr>
          <w:trHeight w:val="69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ATOS DE PESSOAL (DAP)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9,56</w:t>
            </w:r>
          </w:p>
        </w:tc>
      </w:tr>
      <w:tr w:rsidR="005442F3" w:rsidRPr="00423F6D" w:rsidTr="00CD244B">
        <w:trPr>
          <w:trHeight w:val="12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CONTAS DE GOVERNO (DCG)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</w:t>
            </w:r>
          </w:p>
        </w:tc>
      </w:tr>
      <w:tr w:rsidR="005442F3" w:rsidRPr="00423F6D" w:rsidTr="00CD244B">
        <w:trPr>
          <w:trHeight w:val="12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LICITAÇÕES E CONTRATAÇÕES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9,22</w:t>
            </w:r>
          </w:p>
        </w:tc>
      </w:tr>
      <w:tr w:rsidR="005442F3" w:rsidRPr="00423F6D" w:rsidTr="00CD244B">
        <w:trPr>
          <w:trHeight w:val="12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MUNICÍPIOS (DMU)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8,63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12,63</w:t>
            </w:r>
          </w:p>
        </w:tc>
      </w:tr>
      <w:tr w:rsidR="005442F3" w:rsidRPr="00423F6D" w:rsidTr="00CD244B">
        <w:trPr>
          <w:trHeight w:val="18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GESTÃO DE PESSOAS (DGP)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4,71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</w:t>
            </w:r>
          </w:p>
        </w:tc>
      </w:tr>
      <w:tr w:rsidR="005442F3" w:rsidRPr="00423F6D" w:rsidTr="00CD244B">
        <w:trPr>
          <w:trHeight w:val="18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INFORMÁTICA (DIN)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</w:t>
            </w:r>
          </w:p>
        </w:tc>
      </w:tr>
      <w:tr w:rsidR="005442F3" w:rsidRPr="00423F6D" w:rsidTr="00CD244B">
        <w:trPr>
          <w:trHeight w:val="18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PLANEJAMENTO E PROJETOS ESPECIAIS (DPE)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</w:t>
            </w:r>
          </w:p>
        </w:tc>
      </w:tr>
      <w:tr w:rsidR="005442F3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RECURSOS E REEXAMES (DRR)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</w:t>
            </w:r>
          </w:p>
        </w:tc>
      </w:tr>
      <w:tr w:rsidR="005442F3" w:rsidRPr="00423F6D" w:rsidTr="00CD244B">
        <w:trPr>
          <w:trHeight w:val="8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GERAL DE CONTROLE EXTERNO (DGCE)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0,68</w:t>
            </w:r>
          </w:p>
        </w:tc>
      </w:tr>
      <w:tr w:rsidR="005442F3" w:rsidRPr="00423F6D" w:rsidTr="00CD244B">
        <w:trPr>
          <w:trHeight w:val="8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GERAL DE PLANEJAMENTO E ADMINISTRAÇÃO (DGPA)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</w:t>
            </w:r>
          </w:p>
        </w:tc>
      </w:tr>
      <w:tr w:rsidR="005442F3" w:rsidRPr="002C07AC" w:rsidTr="00CD244B">
        <w:trPr>
          <w:trHeight w:val="144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D244B">
            <w:pPr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GAB - WILSON ROGÉRIO WAN DALL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2,16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1,75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0,68</w:t>
            </w:r>
          </w:p>
        </w:tc>
      </w:tr>
      <w:tr w:rsidR="005442F3" w:rsidRPr="002C07AC" w:rsidTr="00CD244B">
        <w:trPr>
          <w:trHeight w:val="144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D244B">
            <w:pPr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GAB CONS HERNEUS JOAO DE NADAL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1,96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2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1,37</w:t>
            </w:r>
          </w:p>
        </w:tc>
      </w:tr>
      <w:tr w:rsidR="005442F3" w:rsidRPr="002C07AC" w:rsidTr="00CD244B">
        <w:trPr>
          <w:trHeight w:val="144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D244B">
            <w:pPr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GAB CONSELHEIRO LUIZ ROBERTO HERBST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8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1,57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1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Pr="002C07AC" w:rsidRDefault="002C07AC">
            <w:pPr>
              <w:jc w:val="right"/>
              <w:rPr>
                <w:rFonts w:ascii="Arial" w:hAnsi="Arial" w:cs="Arial"/>
                <w:color w:val="000000"/>
                <w:sz w:val="16"/>
                <w:szCs w:val="15"/>
              </w:rPr>
            </w:pPr>
            <w:r w:rsidRPr="002C07AC">
              <w:rPr>
                <w:rFonts w:ascii="Arial" w:hAnsi="Arial" w:cs="Arial"/>
                <w:color w:val="000000"/>
                <w:sz w:val="16"/>
                <w:szCs w:val="15"/>
              </w:rPr>
              <w:t>0,68</w:t>
            </w:r>
          </w:p>
        </w:tc>
      </w:tr>
      <w:tr w:rsidR="005442F3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AUDIT SABRINA NUNES IOCKEN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0,68</w:t>
            </w:r>
          </w:p>
        </w:tc>
      </w:tr>
      <w:tr w:rsidR="005442F3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AUDITOR CLEBER MUNIZ GAVI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</w:t>
            </w:r>
          </w:p>
        </w:tc>
      </w:tr>
      <w:tr w:rsidR="005442F3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AUDITOR GERSON DOS SANTOS SICCA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5442F3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</w:t>
            </w:r>
          </w:p>
        </w:tc>
      </w:tr>
    </w:tbl>
    <w:p w:rsidR="002C07AC" w:rsidRDefault="002C07AC" w:rsidP="002C07AC">
      <w:pPr>
        <w:ind w:right="-377"/>
        <w:jc w:val="right"/>
        <w:rPr>
          <w:rFonts w:ascii="Arial" w:hAnsi="Arial" w:cs="Arial"/>
          <w:sz w:val="13"/>
          <w:szCs w:val="13"/>
        </w:rPr>
      </w:pPr>
      <w:r w:rsidRPr="002C07AC">
        <w:rPr>
          <w:rFonts w:ascii="Arial" w:hAnsi="Arial" w:cs="Arial"/>
          <w:sz w:val="13"/>
          <w:szCs w:val="13"/>
        </w:rPr>
        <w:t>Continua</w:t>
      </w:r>
    </w:p>
    <w:p w:rsidR="002C07AC" w:rsidRDefault="002C07AC" w:rsidP="002C07AC">
      <w:pPr>
        <w:ind w:right="-377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Continuação</w:t>
      </w:r>
    </w:p>
    <w:tbl>
      <w:tblPr>
        <w:tblW w:w="10280" w:type="dxa"/>
        <w:jc w:val="center"/>
        <w:tblInd w:w="683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000"/>
      </w:tblPr>
      <w:tblGrid>
        <w:gridCol w:w="5400"/>
        <w:gridCol w:w="850"/>
        <w:gridCol w:w="761"/>
        <w:gridCol w:w="854"/>
        <w:gridCol w:w="709"/>
        <w:gridCol w:w="936"/>
        <w:gridCol w:w="770"/>
      </w:tblGrid>
      <w:tr w:rsidR="002C07AC" w:rsidRPr="009E671A" w:rsidTr="00A63D14">
        <w:trPr>
          <w:cantSplit/>
          <w:trHeight w:val="20"/>
          <w:jc w:val="center"/>
        </w:trPr>
        <w:tc>
          <w:tcPr>
            <w:tcW w:w="5400" w:type="dxa"/>
            <w:vMerge w:val="restart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2C07AC" w:rsidRPr="009E671A" w:rsidRDefault="002C07AC" w:rsidP="00A63D14">
            <w:pPr>
              <w:jc w:val="center"/>
              <w:rPr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UNIDADE</w:t>
            </w:r>
          </w:p>
        </w:tc>
        <w:tc>
          <w:tcPr>
            <w:tcW w:w="1611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Todos os Cargos</w:t>
            </w:r>
          </w:p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Cargos de Nível Superior</w:t>
            </w:r>
          </w:p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Auditor Fiscal de</w:t>
            </w:r>
          </w:p>
          <w:p w:rsidR="002C07AC" w:rsidRPr="009E671A" w:rsidRDefault="002C07AC" w:rsidP="00A63D14">
            <w:pPr>
              <w:pStyle w:val="Ttulo3"/>
              <w:ind w:right="-42"/>
              <w:rPr>
                <w:snapToGrid w:val="0"/>
                <w:color w:val="FFFFFF" w:themeColor="background1"/>
                <w:sz w:val="16"/>
              </w:rPr>
            </w:pPr>
            <w:r w:rsidRPr="009E671A">
              <w:rPr>
                <w:snapToGrid w:val="0"/>
                <w:color w:val="FFFFFF" w:themeColor="background1"/>
                <w:sz w:val="16"/>
              </w:rPr>
              <w:t>Controle Externo</w:t>
            </w:r>
          </w:p>
          <w:p w:rsidR="002C07AC" w:rsidRPr="009E671A" w:rsidRDefault="002C07AC" w:rsidP="00A63D14">
            <w:pPr>
              <w:jc w:val="center"/>
              <w:rPr>
                <w:color w:val="FFFFFF" w:themeColor="background1"/>
                <w:sz w:val="16"/>
              </w:rPr>
            </w:pPr>
          </w:p>
        </w:tc>
      </w:tr>
      <w:tr w:rsidR="002C07AC" w:rsidRPr="009E671A" w:rsidTr="00A63D14">
        <w:trPr>
          <w:cantSplit/>
          <w:trHeight w:val="170"/>
          <w:jc w:val="center"/>
        </w:trPr>
        <w:tc>
          <w:tcPr>
            <w:tcW w:w="5400" w:type="dxa"/>
            <w:vMerge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tabs>
                <w:tab w:val="left" w:pos="601"/>
              </w:tabs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ind w:right="34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2C07AC" w:rsidRPr="009E671A" w:rsidRDefault="002C07AC" w:rsidP="00A63D14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</w:tr>
      <w:tr w:rsidR="005442F3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2C07AC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CONS. ADIRCELIO M. F. JUNIOR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</w:t>
            </w:r>
          </w:p>
        </w:tc>
      </w:tr>
      <w:tr w:rsidR="005442F3" w:rsidRPr="00423F6D" w:rsidTr="002360FD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2C07AC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DE CONSELHEIRO - CÉSAR FILOMENO FONTES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0,68</w:t>
            </w:r>
          </w:p>
        </w:tc>
      </w:tr>
      <w:tr w:rsidR="005442F3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2C07AC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DE CONSELHEIRO - JULIO CESAR GARCIA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</w:t>
            </w:r>
          </w:p>
        </w:tc>
      </w:tr>
      <w:tr w:rsidR="005442F3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2C07AC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DE CONSELHEIRO - LUIZ EDUARDO CHEREM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</w:t>
            </w:r>
          </w:p>
        </w:tc>
      </w:tr>
      <w:tr w:rsidR="005442F3" w:rsidRPr="00423F6D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DO CONSELHEIRO CORREGEDOR GERAL (GCR)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0,68</w:t>
            </w:r>
          </w:p>
        </w:tc>
      </w:tr>
      <w:tr w:rsidR="005442F3" w:rsidRPr="00423F6D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ACOM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0,68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ASMI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3,73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C4110A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C4110A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AUDI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ICON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0,68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OUVI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SECRETARIA GERAL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5,12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SERVIDORES À DISPOSIÇÃO DE OUTROS ÓRGÃOS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</w:t>
            </w:r>
          </w:p>
        </w:tc>
      </w:tr>
      <w:tr w:rsidR="005442F3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VICE PRESIDÊNCIA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 w:rsidP="00C4110A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5442F3" w:rsidRDefault="005442F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0,34</w:t>
            </w:r>
          </w:p>
        </w:tc>
      </w:tr>
      <w:tr w:rsidR="005442F3" w:rsidRPr="009E671A" w:rsidTr="00CD244B">
        <w:trPr>
          <w:trHeight w:val="28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center"/>
          </w:tcPr>
          <w:p w:rsidR="005442F3" w:rsidRPr="009E671A" w:rsidRDefault="005442F3" w:rsidP="00B1779C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TOTAL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5442F3" w:rsidRPr="005442F3" w:rsidRDefault="005442F3" w:rsidP="00C4110A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5442F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5442F3" w:rsidRPr="005442F3" w:rsidRDefault="005442F3" w:rsidP="00C4110A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5442F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100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5442F3" w:rsidRPr="00C4110A" w:rsidRDefault="005442F3" w:rsidP="00C4110A">
            <w:pPr>
              <w:ind w:left="-302" w:right="89"/>
              <w:jc w:val="right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C4110A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400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5442F3" w:rsidRPr="005442F3" w:rsidRDefault="005442F3" w:rsidP="00C4110A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5442F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100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5442F3" w:rsidRPr="005442F3" w:rsidRDefault="005442F3" w:rsidP="005442F3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5442F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293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</w:tcBorders>
            <w:shd w:val="clear" w:color="C0C0C0" w:fill="1F497D" w:themeFill="text2"/>
            <w:vAlign w:val="bottom"/>
          </w:tcPr>
          <w:p w:rsidR="005442F3" w:rsidRPr="005442F3" w:rsidRDefault="005442F3" w:rsidP="00C4110A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5442F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100</w:t>
            </w:r>
          </w:p>
        </w:tc>
      </w:tr>
    </w:tbl>
    <w:p w:rsidR="00D32592" w:rsidRDefault="00D32592" w:rsidP="00F043D9">
      <w:pPr>
        <w:pStyle w:val="Recuodecorpodetexto3"/>
        <w:ind w:left="-426" w:firstLine="0"/>
        <w:rPr>
          <w:sz w:val="13"/>
        </w:rPr>
      </w:pPr>
      <w:r>
        <w:rPr>
          <w:sz w:val="13"/>
        </w:rPr>
        <w:t>Fonte: Diretoria de Administração e Finanças – DAF</w:t>
      </w:r>
    </w:p>
    <w:p w:rsidR="00D32592" w:rsidRPr="00CB1036" w:rsidRDefault="00D32592" w:rsidP="00F043D9">
      <w:pPr>
        <w:pStyle w:val="Recuodecorpodetexto3"/>
        <w:ind w:left="-426" w:firstLine="0"/>
        <w:jc w:val="left"/>
        <w:rPr>
          <w:color w:val="000000" w:themeColor="text1"/>
          <w:sz w:val="13"/>
        </w:rPr>
      </w:pPr>
      <w:r w:rsidRPr="00CB1036">
        <w:rPr>
          <w:color w:val="000000" w:themeColor="text1"/>
          <w:sz w:val="13"/>
        </w:rPr>
        <w:t xml:space="preserve">(*) Unidades que executam atividades </w:t>
      </w:r>
      <w:r w:rsidR="000A2C3E" w:rsidRPr="00CB1036">
        <w:rPr>
          <w:color w:val="000000" w:themeColor="text1"/>
          <w:sz w:val="13"/>
        </w:rPr>
        <w:t xml:space="preserve">finalísticas </w:t>
      </w:r>
      <w:r w:rsidRPr="00CB1036">
        <w:rPr>
          <w:color w:val="000000" w:themeColor="text1"/>
          <w:sz w:val="13"/>
        </w:rPr>
        <w:t xml:space="preserve"> do Tribunal de Contas</w:t>
      </w:r>
    </w:p>
    <w:p w:rsidR="003B6E34" w:rsidRPr="00A62A44" w:rsidRDefault="003B6E34" w:rsidP="00F043D9">
      <w:pPr>
        <w:pStyle w:val="Recuodecorpodetexto3"/>
        <w:ind w:left="-426" w:firstLine="0"/>
        <w:jc w:val="left"/>
        <w:rPr>
          <w:color w:val="000000" w:themeColor="text1"/>
          <w:sz w:val="13"/>
        </w:rPr>
      </w:pPr>
      <w:r w:rsidRPr="00A62A44">
        <w:rPr>
          <w:color w:val="000000" w:themeColor="text1"/>
          <w:sz w:val="13"/>
        </w:rPr>
        <w:t xml:space="preserve">(**) Na quantidade  total de servidores </w:t>
      </w:r>
      <w:r w:rsidR="00C4031C" w:rsidRPr="00A62A44">
        <w:rPr>
          <w:color w:val="000000" w:themeColor="text1"/>
          <w:sz w:val="13"/>
        </w:rPr>
        <w:t>(5</w:t>
      </w:r>
      <w:r w:rsidR="00C03A22" w:rsidRPr="00A62A44">
        <w:rPr>
          <w:color w:val="000000" w:themeColor="text1"/>
          <w:sz w:val="13"/>
        </w:rPr>
        <w:t>1</w:t>
      </w:r>
      <w:r w:rsidR="00C4110A">
        <w:rPr>
          <w:color w:val="000000" w:themeColor="text1"/>
          <w:sz w:val="13"/>
        </w:rPr>
        <w:t>0</w:t>
      </w:r>
      <w:r w:rsidR="00C4031C" w:rsidRPr="00A62A44">
        <w:rPr>
          <w:color w:val="000000" w:themeColor="text1"/>
          <w:sz w:val="13"/>
        </w:rPr>
        <w:t xml:space="preserve">) </w:t>
      </w:r>
      <w:r w:rsidRPr="00A62A44">
        <w:rPr>
          <w:color w:val="000000" w:themeColor="text1"/>
          <w:sz w:val="13"/>
        </w:rPr>
        <w:t xml:space="preserve">constantes dessa tabela </w:t>
      </w:r>
      <w:r w:rsidR="00C4031C" w:rsidRPr="00A62A44">
        <w:rPr>
          <w:color w:val="000000" w:themeColor="text1"/>
          <w:sz w:val="13"/>
        </w:rPr>
        <w:t xml:space="preserve">também estão adicionados </w:t>
      </w:r>
      <w:r w:rsidRPr="00A62A44">
        <w:rPr>
          <w:color w:val="000000" w:themeColor="text1"/>
          <w:sz w:val="13"/>
        </w:rPr>
        <w:t xml:space="preserve"> </w:t>
      </w:r>
      <w:r w:rsidR="00F50E8E" w:rsidRPr="00A62A44">
        <w:rPr>
          <w:color w:val="000000" w:themeColor="text1"/>
          <w:sz w:val="13"/>
        </w:rPr>
        <w:t>4</w:t>
      </w:r>
      <w:r w:rsidR="00A62A44" w:rsidRPr="00A62A44">
        <w:rPr>
          <w:color w:val="000000" w:themeColor="text1"/>
          <w:sz w:val="13"/>
        </w:rPr>
        <w:t>1</w:t>
      </w:r>
      <w:r w:rsidRPr="00A62A44">
        <w:rPr>
          <w:color w:val="000000" w:themeColor="text1"/>
          <w:sz w:val="13"/>
        </w:rPr>
        <w:t xml:space="preserve">  servidores de outros órgãos </w:t>
      </w:r>
      <w:r w:rsidR="00C9371C" w:rsidRPr="00A62A44">
        <w:rPr>
          <w:color w:val="000000" w:themeColor="text1"/>
          <w:sz w:val="13"/>
        </w:rPr>
        <w:t>à</w:t>
      </w:r>
      <w:r w:rsidRPr="00A62A44">
        <w:rPr>
          <w:color w:val="000000" w:themeColor="text1"/>
          <w:sz w:val="13"/>
        </w:rPr>
        <w:t xml:space="preserve"> disposição do TCE.</w:t>
      </w:r>
    </w:p>
    <w:p w:rsidR="003B6E34" w:rsidRPr="00A62A44" w:rsidRDefault="003B6E34" w:rsidP="00F043D9">
      <w:pPr>
        <w:pStyle w:val="Recuodecorpodetexto3"/>
        <w:ind w:left="-426" w:firstLine="0"/>
        <w:jc w:val="left"/>
        <w:rPr>
          <w:color w:val="000000" w:themeColor="text1"/>
          <w:sz w:val="13"/>
        </w:rPr>
      </w:pPr>
      <w:r w:rsidRPr="00A62A44">
        <w:rPr>
          <w:color w:val="000000" w:themeColor="text1"/>
          <w:sz w:val="13"/>
        </w:rPr>
        <w:t xml:space="preserve">(***) </w:t>
      </w:r>
      <w:r w:rsidR="00C4031C" w:rsidRPr="00A62A44">
        <w:rPr>
          <w:color w:val="000000" w:themeColor="text1"/>
          <w:sz w:val="13"/>
        </w:rPr>
        <w:t>Do total de 5</w:t>
      </w:r>
      <w:r w:rsidR="00C03A22" w:rsidRPr="00A62A44">
        <w:rPr>
          <w:color w:val="000000" w:themeColor="text1"/>
          <w:sz w:val="13"/>
        </w:rPr>
        <w:t>1</w:t>
      </w:r>
      <w:r w:rsidR="00C4110A">
        <w:rPr>
          <w:color w:val="000000" w:themeColor="text1"/>
          <w:sz w:val="13"/>
        </w:rPr>
        <w:t>0</w:t>
      </w:r>
      <w:r w:rsidR="00A62A44" w:rsidRPr="00A62A44">
        <w:rPr>
          <w:color w:val="000000" w:themeColor="text1"/>
          <w:sz w:val="13"/>
        </w:rPr>
        <w:t xml:space="preserve"> </w:t>
      </w:r>
      <w:r w:rsidR="00C4031C" w:rsidRPr="00A62A44">
        <w:rPr>
          <w:color w:val="000000" w:themeColor="text1"/>
          <w:sz w:val="13"/>
        </w:rPr>
        <w:t>servidores constantes desta tabela</w:t>
      </w:r>
      <w:r w:rsidRPr="00A62A44">
        <w:rPr>
          <w:color w:val="000000" w:themeColor="text1"/>
          <w:sz w:val="13"/>
        </w:rPr>
        <w:t xml:space="preserve"> não constam </w:t>
      </w:r>
      <w:r w:rsidR="00F50E8E" w:rsidRPr="00A62A44">
        <w:rPr>
          <w:color w:val="000000" w:themeColor="text1"/>
          <w:sz w:val="13"/>
        </w:rPr>
        <w:t>3</w:t>
      </w:r>
      <w:r w:rsidR="00C4110A">
        <w:rPr>
          <w:color w:val="000000" w:themeColor="text1"/>
          <w:sz w:val="13"/>
        </w:rPr>
        <w:t>0</w:t>
      </w:r>
      <w:r w:rsidRPr="00A62A44">
        <w:rPr>
          <w:color w:val="000000" w:themeColor="text1"/>
          <w:sz w:val="13"/>
        </w:rPr>
        <w:t xml:space="preserve"> servidores efetivos que </w:t>
      </w:r>
      <w:r w:rsidR="00C4031C" w:rsidRPr="00A62A44">
        <w:rPr>
          <w:color w:val="000000" w:themeColor="text1"/>
          <w:sz w:val="13"/>
        </w:rPr>
        <w:t>ocupam cargos comissionados concomitantemente, evitando-se contagem em duplicidade.</w:t>
      </w:r>
    </w:p>
    <w:p w:rsidR="00BC1524" w:rsidRDefault="00BC1524" w:rsidP="00D32592">
      <w:pPr>
        <w:pStyle w:val="Recuodecorpodetexto2"/>
        <w:ind w:firstLine="0"/>
        <w:rPr>
          <w:b/>
          <w:sz w:val="22"/>
        </w:rPr>
      </w:pPr>
    </w:p>
    <w:p w:rsidR="00B12D92" w:rsidRDefault="00B12D92" w:rsidP="00D32592">
      <w:pPr>
        <w:pStyle w:val="Recuodecorpodetexto2"/>
        <w:ind w:firstLine="0"/>
        <w:rPr>
          <w:b/>
          <w:sz w:val="22"/>
        </w:rPr>
      </w:pPr>
    </w:p>
    <w:p w:rsidR="00D32592" w:rsidRPr="009E671A" w:rsidRDefault="00D32592" w:rsidP="00D32592">
      <w:pPr>
        <w:pStyle w:val="Recuodecorpodetexto2"/>
        <w:ind w:firstLine="0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t>3.4. Treinamento e Aperfeiçoamento</w:t>
      </w:r>
    </w:p>
    <w:p w:rsidR="00D32592" w:rsidRDefault="00D32592" w:rsidP="00D32592">
      <w:pPr>
        <w:pStyle w:val="Recuodecorpodetexto2"/>
        <w:ind w:firstLine="0"/>
        <w:rPr>
          <w:sz w:val="22"/>
        </w:rPr>
      </w:pPr>
    </w:p>
    <w:p w:rsidR="00D32592" w:rsidRPr="005264FD" w:rsidRDefault="00D32592" w:rsidP="00D32592">
      <w:pPr>
        <w:pStyle w:val="Recuodecorpodetexto2"/>
        <w:jc w:val="both"/>
        <w:rPr>
          <w:sz w:val="22"/>
        </w:rPr>
      </w:pPr>
      <w:r w:rsidRPr="005264FD">
        <w:rPr>
          <w:sz w:val="22"/>
        </w:rPr>
        <w:t>O exercício eficiente e eficaz da fiscalização, que é atribuição deste Tribunal, depende de investimentos na capacitação de seus servidores para garantir o constante aprimoramento das técnicas de fiscalização e a melhoria dos padrões de desempenho.</w:t>
      </w:r>
    </w:p>
    <w:p w:rsidR="00776AA5" w:rsidRPr="005264FD" w:rsidRDefault="00776AA5" w:rsidP="00D32592">
      <w:pPr>
        <w:pStyle w:val="Recuodecorpodetexto2"/>
        <w:jc w:val="both"/>
        <w:rPr>
          <w:sz w:val="22"/>
        </w:rPr>
      </w:pPr>
      <w:r w:rsidRPr="005264FD">
        <w:rPr>
          <w:sz w:val="22"/>
        </w:rPr>
        <w:t>O TCE tem investido significativamente nas atividades de treinamento e de aperfeiçoamento de seu corpo técnico</w:t>
      </w:r>
      <w:r w:rsidR="00974936" w:rsidRPr="005264FD">
        <w:rPr>
          <w:sz w:val="22"/>
        </w:rPr>
        <w:t>.</w:t>
      </w:r>
    </w:p>
    <w:p w:rsidR="00D32592" w:rsidRPr="005264FD" w:rsidRDefault="00D32592" w:rsidP="00D32592">
      <w:pPr>
        <w:pStyle w:val="Recuodecorpodetexto2"/>
        <w:jc w:val="both"/>
        <w:rPr>
          <w:sz w:val="22"/>
        </w:rPr>
      </w:pPr>
      <w:r w:rsidRPr="005264FD">
        <w:rPr>
          <w:sz w:val="22"/>
        </w:rPr>
        <w:t xml:space="preserve">No TCE, a capacitação dos servidores e desenvolvimento profissional está vinculada ao Instituto de Contas, criado pela Resolução TC - 07/2001. </w:t>
      </w:r>
    </w:p>
    <w:p w:rsidR="00C9335E" w:rsidRPr="00931B66" w:rsidRDefault="00C9335E" w:rsidP="00D32592">
      <w:pPr>
        <w:pStyle w:val="Recuodecorpodetexto2"/>
        <w:jc w:val="both"/>
        <w:rPr>
          <w:color w:val="FF0000"/>
          <w:sz w:val="22"/>
        </w:rPr>
      </w:pPr>
    </w:p>
    <w:p w:rsidR="00E533F6" w:rsidRDefault="00E533F6" w:rsidP="00D32592">
      <w:pPr>
        <w:jc w:val="both"/>
        <w:rPr>
          <w:rFonts w:ascii="Arial" w:hAnsi="Arial"/>
          <w:color w:val="1F497D" w:themeColor="text2"/>
          <w:sz w:val="22"/>
        </w:rPr>
      </w:pPr>
    </w:p>
    <w:p w:rsidR="00D32592" w:rsidRPr="009E671A" w:rsidRDefault="00D32592" w:rsidP="00D32592">
      <w:pPr>
        <w:jc w:val="both"/>
        <w:rPr>
          <w:rFonts w:ascii="Arial" w:hAnsi="Arial"/>
          <w:color w:val="1F497D" w:themeColor="text2"/>
          <w:sz w:val="22"/>
        </w:rPr>
      </w:pPr>
      <w:r w:rsidRPr="009E671A">
        <w:rPr>
          <w:rFonts w:ascii="Arial" w:hAnsi="Arial"/>
          <w:color w:val="1F497D" w:themeColor="text2"/>
          <w:sz w:val="22"/>
        </w:rPr>
        <w:t xml:space="preserve">3.4.1 - Atividades de Aperfeiçoamento </w:t>
      </w:r>
    </w:p>
    <w:p w:rsidR="00D32592" w:rsidRPr="00E1707C" w:rsidRDefault="00D32592" w:rsidP="00D32592">
      <w:pPr>
        <w:jc w:val="both"/>
        <w:rPr>
          <w:rFonts w:ascii="Arial" w:hAnsi="Arial"/>
          <w:sz w:val="22"/>
        </w:rPr>
      </w:pPr>
    </w:p>
    <w:p w:rsidR="00D32592" w:rsidRPr="003A3E1A" w:rsidRDefault="00D32592" w:rsidP="00D32592">
      <w:pPr>
        <w:ind w:firstLine="1134"/>
        <w:jc w:val="both"/>
        <w:rPr>
          <w:rFonts w:ascii="Arial" w:hAnsi="Arial"/>
          <w:color w:val="000000" w:themeColor="text1"/>
          <w:sz w:val="22"/>
        </w:rPr>
      </w:pPr>
      <w:r w:rsidRPr="00E1707C">
        <w:rPr>
          <w:rFonts w:ascii="Arial" w:hAnsi="Arial"/>
          <w:sz w:val="22"/>
        </w:rPr>
        <w:t xml:space="preserve">No </w:t>
      </w:r>
      <w:r w:rsidR="00B47C8E">
        <w:rPr>
          <w:rFonts w:ascii="Arial" w:hAnsi="Arial"/>
          <w:sz w:val="22"/>
        </w:rPr>
        <w:t>terceiro</w:t>
      </w:r>
      <w:r w:rsidR="00BD7BA7">
        <w:rPr>
          <w:rFonts w:ascii="Arial" w:hAnsi="Arial"/>
          <w:sz w:val="22"/>
        </w:rPr>
        <w:t xml:space="preserve"> </w:t>
      </w:r>
      <w:r w:rsidR="00A97DE6">
        <w:rPr>
          <w:rFonts w:ascii="Arial" w:hAnsi="Arial"/>
          <w:sz w:val="22"/>
        </w:rPr>
        <w:t>trimestre</w:t>
      </w:r>
      <w:r w:rsidR="005879FD" w:rsidRPr="00E1707C">
        <w:rPr>
          <w:rFonts w:ascii="Arial" w:hAnsi="Arial"/>
          <w:sz w:val="22"/>
        </w:rPr>
        <w:t xml:space="preserve"> </w:t>
      </w:r>
      <w:r w:rsidRPr="00E1707C">
        <w:rPr>
          <w:rFonts w:ascii="Arial" w:hAnsi="Arial"/>
          <w:sz w:val="22"/>
        </w:rPr>
        <w:t>de 201</w:t>
      </w:r>
      <w:r w:rsidR="00A7445F">
        <w:rPr>
          <w:rFonts w:ascii="Arial" w:hAnsi="Arial"/>
          <w:sz w:val="22"/>
        </w:rPr>
        <w:t>5</w:t>
      </w:r>
      <w:r w:rsidRPr="00E1707C">
        <w:rPr>
          <w:rFonts w:ascii="Arial" w:hAnsi="Arial"/>
          <w:sz w:val="22"/>
        </w:rPr>
        <w:t xml:space="preserve"> foram realizadas atividades de capacitação ao público interno, </w:t>
      </w:r>
      <w:r w:rsidR="00BA6BEE" w:rsidRPr="00E1707C">
        <w:rPr>
          <w:rFonts w:ascii="Arial" w:hAnsi="Arial"/>
          <w:sz w:val="22"/>
        </w:rPr>
        <w:t xml:space="preserve">com </w:t>
      </w:r>
      <w:r w:rsidR="00BA6BEE" w:rsidRPr="003A3E1A">
        <w:rPr>
          <w:rFonts w:ascii="Arial" w:hAnsi="Arial"/>
          <w:color w:val="000000" w:themeColor="text1"/>
          <w:sz w:val="22"/>
        </w:rPr>
        <w:t xml:space="preserve">oferta </w:t>
      </w:r>
      <w:r w:rsidR="00BA6BEE" w:rsidRPr="00AE632E">
        <w:rPr>
          <w:rFonts w:ascii="Arial" w:hAnsi="Arial"/>
          <w:color w:val="000000" w:themeColor="text1"/>
          <w:sz w:val="22"/>
        </w:rPr>
        <w:t xml:space="preserve">de </w:t>
      </w:r>
      <w:r w:rsidR="00AE632E" w:rsidRPr="00AE632E">
        <w:rPr>
          <w:rFonts w:ascii="Arial" w:hAnsi="Arial"/>
          <w:color w:val="000000" w:themeColor="text1"/>
          <w:sz w:val="22"/>
        </w:rPr>
        <w:t>22</w:t>
      </w:r>
      <w:r w:rsidR="003C3879" w:rsidRPr="00AE632E">
        <w:rPr>
          <w:rFonts w:ascii="Arial" w:hAnsi="Arial"/>
          <w:color w:val="000000" w:themeColor="text1"/>
          <w:sz w:val="22"/>
        </w:rPr>
        <w:t xml:space="preserve"> </w:t>
      </w:r>
      <w:r w:rsidR="00E1707C" w:rsidRPr="00AE632E">
        <w:rPr>
          <w:rFonts w:ascii="Arial" w:hAnsi="Arial"/>
          <w:color w:val="000000" w:themeColor="text1"/>
          <w:sz w:val="22"/>
        </w:rPr>
        <w:t>(</w:t>
      </w:r>
      <w:r w:rsidR="00AE632E" w:rsidRPr="00AE632E">
        <w:rPr>
          <w:rFonts w:ascii="Arial" w:hAnsi="Arial"/>
          <w:color w:val="000000" w:themeColor="text1"/>
          <w:sz w:val="22"/>
        </w:rPr>
        <w:t>vinte e dois</w:t>
      </w:r>
      <w:r w:rsidR="003C3879" w:rsidRPr="00AE632E">
        <w:rPr>
          <w:rFonts w:ascii="Arial" w:hAnsi="Arial"/>
          <w:color w:val="000000" w:themeColor="text1"/>
          <w:sz w:val="22"/>
        </w:rPr>
        <w:t>)</w:t>
      </w:r>
      <w:r w:rsidR="00BA6BEE" w:rsidRPr="00AE632E">
        <w:rPr>
          <w:rFonts w:ascii="Arial" w:hAnsi="Arial"/>
          <w:color w:val="000000" w:themeColor="text1"/>
          <w:sz w:val="22"/>
        </w:rPr>
        <w:t xml:space="preserve"> eventos</w:t>
      </w:r>
      <w:r w:rsidR="001E25C5" w:rsidRPr="00AE632E">
        <w:rPr>
          <w:rFonts w:ascii="Arial" w:hAnsi="Arial"/>
          <w:color w:val="000000" w:themeColor="text1"/>
          <w:sz w:val="22"/>
        </w:rPr>
        <w:t xml:space="preserve"> (</w:t>
      </w:r>
      <w:r w:rsidR="003353FA" w:rsidRPr="00AE632E">
        <w:rPr>
          <w:rFonts w:ascii="Arial" w:hAnsi="Arial"/>
          <w:color w:val="000000" w:themeColor="text1"/>
          <w:sz w:val="22"/>
        </w:rPr>
        <w:t>T</w:t>
      </w:r>
      <w:r w:rsidR="001E25C5" w:rsidRPr="00AE632E">
        <w:rPr>
          <w:rFonts w:ascii="Arial" w:hAnsi="Arial"/>
          <w:color w:val="000000" w:themeColor="text1"/>
          <w:sz w:val="22"/>
        </w:rPr>
        <w:t>abela 1</w:t>
      </w:r>
      <w:r w:rsidR="00040631" w:rsidRPr="00AE632E">
        <w:rPr>
          <w:rFonts w:ascii="Arial" w:hAnsi="Arial"/>
          <w:color w:val="000000" w:themeColor="text1"/>
          <w:sz w:val="22"/>
        </w:rPr>
        <w:t>8</w:t>
      </w:r>
      <w:r w:rsidR="00AE632E">
        <w:rPr>
          <w:rFonts w:ascii="Arial" w:hAnsi="Arial"/>
          <w:color w:val="000000" w:themeColor="text1"/>
          <w:sz w:val="22"/>
        </w:rPr>
        <w:t xml:space="preserve">) com </w:t>
      </w:r>
      <w:r w:rsidR="00AE632E" w:rsidRPr="00AE632E">
        <w:rPr>
          <w:rFonts w:ascii="Arial" w:hAnsi="Arial"/>
          <w:color w:val="000000" w:themeColor="text1"/>
          <w:sz w:val="22"/>
        </w:rPr>
        <w:t xml:space="preserve">a </w:t>
      </w:r>
      <w:r w:rsidR="00C447CE" w:rsidRPr="00AE632E">
        <w:rPr>
          <w:rFonts w:ascii="Arial" w:hAnsi="Arial"/>
          <w:color w:val="000000" w:themeColor="text1"/>
          <w:sz w:val="22"/>
        </w:rPr>
        <w:t xml:space="preserve"> participação de </w:t>
      </w:r>
      <w:r w:rsidR="00AE632E" w:rsidRPr="00AE632E">
        <w:rPr>
          <w:rFonts w:ascii="Arial" w:hAnsi="Arial"/>
          <w:color w:val="000000" w:themeColor="text1"/>
          <w:sz w:val="22"/>
        </w:rPr>
        <w:t>157</w:t>
      </w:r>
      <w:r w:rsidR="005C3A03" w:rsidRPr="00AE632E">
        <w:rPr>
          <w:rFonts w:ascii="Arial" w:hAnsi="Arial"/>
          <w:color w:val="000000" w:themeColor="text1"/>
          <w:sz w:val="22"/>
        </w:rPr>
        <w:t xml:space="preserve"> (</w:t>
      </w:r>
      <w:r w:rsidR="00AE632E" w:rsidRPr="00AE632E">
        <w:rPr>
          <w:rFonts w:ascii="Arial" w:hAnsi="Arial"/>
          <w:color w:val="000000" w:themeColor="text1"/>
          <w:sz w:val="22"/>
        </w:rPr>
        <w:t>cento e cinqüenta e sete</w:t>
      </w:r>
      <w:r w:rsidR="005C3A03" w:rsidRPr="00AE632E">
        <w:rPr>
          <w:rFonts w:ascii="Arial" w:hAnsi="Arial"/>
          <w:color w:val="000000" w:themeColor="text1"/>
          <w:sz w:val="22"/>
        </w:rPr>
        <w:t>)</w:t>
      </w:r>
      <w:r w:rsidR="00974936" w:rsidRPr="00AE632E">
        <w:rPr>
          <w:rFonts w:ascii="Arial" w:hAnsi="Arial"/>
          <w:color w:val="000000" w:themeColor="text1"/>
          <w:sz w:val="22"/>
        </w:rPr>
        <w:t xml:space="preserve"> servidores públicos, agentes políticos e demais interessados.</w:t>
      </w:r>
      <w:r w:rsidR="00C447CE" w:rsidRPr="003A3E1A">
        <w:rPr>
          <w:rFonts w:ascii="Arial" w:hAnsi="Arial"/>
          <w:color w:val="000000" w:themeColor="text1"/>
          <w:sz w:val="22"/>
        </w:rPr>
        <w:t xml:space="preserve"> </w:t>
      </w:r>
    </w:p>
    <w:p w:rsidR="00A046F1" w:rsidRDefault="00A046F1" w:rsidP="00D32592">
      <w:pPr>
        <w:pStyle w:val="Ttulo2"/>
        <w:ind w:right="-519"/>
        <w:rPr>
          <w:color w:val="auto"/>
          <w:sz w:val="22"/>
        </w:rPr>
      </w:pPr>
    </w:p>
    <w:p w:rsidR="00A046F1" w:rsidRPr="009E671A" w:rsidRDefault="00D32592" w:rsidP="00D32592">
      <w:pPr>
        <w:pStyle w:val="Ttulo2"/>
        <w:ind w:right="-519"/>
        <w:rPr>
          <w:color w:val="1F497D" w:themeColor="text2"/>
          <w:sz w:val="22"/>
        </w:rPr>
      </w:pPr>
      <w:r w:rsidRPr="009E671A">
        <w:rPr>
          <w:color w:val="1F497D" w:themeColor="text2"/>
          <w:sz w:val="22"/>
        </w:rPr>
        <w:t>TABELA 1</w:t>
      </w:r>
      <w:r w:rsidR="00040631" w:rsidRPr="009E671A">
        <w:rPr>
          <w:color w:val="1F497D" w:themeColor="text2"/>
          <w:sz w:val="22"/>
        </w:rPr>
        <w:t>8</w:t>
      </w:r>
      <w:r w:rsidRPr="009E671A">
        <w:rPr>
          <w:color w:val="1F497D" w:themeColor="text2"/>
          <w:sz w:val="22"/>
        </w:rPr>
        <w:t xml:space="preserve"> – ATIVIDADES DE CAPACITAÇÃO E APERFEIÇOAMENTO – PÚBLICO INTERNO</w:t>
      </w:r>
    </w:p>
    <w:tbl>
      <w:tblPr>
        <w:tblW w:w="10207" w:type="dxa"/>
        <w:tblInd w:w="-214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36"/>
        <w:gridCol w:w="1134"/>
        <w:gridCol w:w="1276"/>
        <w:gridCol w:w="1275"/>
        <w:gridCol w:w="851"/>
        <w:gridCol w:w="992"/>
        <w:gridCol w:w="709"/>
        <w:gridCol w:w="1134"/>
      </w:tblGrid>
      <w:tr w:rsidR="00D32592" w:rsidRPr="00077DC2" w:rsidTr="00AE632E">
        <w:tc>
          <w:tcPr>
            <w:tcW w:w="2836" w:type="dxa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 xml:space="preserve"> Curso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Forma de</w:t>
            </w:r>
            <w:r w:rsidRPr="00077DC2">
              <w:rPr>
                <w:color w:val="FFFFFF" w:themeColor="background1"/>
                <w:sz w:val="16"/>
                <w:szCs w:val="16"/>
              </w:rPr>
              <w:br/>
              <w:t>Execução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Ministrante</w:t>
            </w: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Local</w:t>
            </w:r>
          </w:p>
        </w:tc>
        <w:tc>
          <w:tcPr>
            <w:tcW w:w="851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Unitário R$</w:t>
            </w:r>
          </w:p>
        </w:tc>
        <w:tc>
          <w:tcPr>
            <w:tcW w:w="99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Global </w:t>
            </w:r>
          </w:p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R$</w:t>
            </w:r>
          </w:p>
        </w:tc>
        <w:tc>
          <w:tcPr>
            <w:tcW w:w="709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C/H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Participantes</w:t>
            </w:r>
          </w:p>
        </w:tc>
      </w:tr>
      <w:tr w:rsidR="00E33D70" w:rsidRPr="0074410B" w:rsidTr="00AE632E">
        <w:trPr>
          <w:cantSplit/>
          <w:trHeight w:val="284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XXVI Congresso Brasileiro de Biblioteconomia, Documentação e Ciência da Informação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33D70" w:rsidRPr="00E33D70" w:rsidRDefault="00E33D70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E33D7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E33D70" w:rsidRPr="00E33D70" w:rsidRDefault="00E33D70" w:rsidP="00E33D7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33D70">
              <w:rPr>
                <w:rFonts w:ascii="Arial" w:hAnsi="Arial" w:cs="Arial"/>
                <w:sz w:val="15"/>
                <w:szCs w:val="15"/>
              </w:rPr>
              <w:t>diversos</w:t>
            </w:r>
          </w:p>
          <w:p w:rsidR="00E33D70" w:rsidRPr="00E33D70" w:rsidRDefault="00E33D70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</w:p>
          <w:p w:rsidR="00E33D70" w:rsidRPr="00E33D70" w:rsidRDefault="00E33D70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São Paulo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33D70">
              <w:rPr>
                <w:rFonts w:ascii="Arial" w:hAnsi="Arial" w:cs="Arial"/>
                <w:sz w:val="15"/>
                <w:szCs w:val="15"/>
              </w:rPr>
              <w:t>4.591,00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E33D70" w:rsidRPr="00E33D70">
              <w:rPr>
                <w:rFonts w:ascii="Arial" w:hAnsi="Arial" w:cs="Arial"/>
                <w:sz w:val="15"/>
                <w:szCs w:val="15"/>
              </w:rPr>
              <w:t>9.182,00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33D70"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74410B">
            <w:pPr>
              <w:ind w:right="21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33D70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E33D70" w:rsidRPr="0074410B" w:rsidTr="00AE632E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Processo nos Tribunais de Contas: Acusação, Contraditório, Julgamento e Recursos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 w:rsidP="00A172C7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Odilon C. de Oliveira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33D70" w:rsidRPr="00E33D70" w:rsidRDefault="00E33D70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Brasília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33D70">
              <w:rPr>
                <w:rFonts w:ascii="Arial" w:hAnsi="Arial" w:cs="Arial"/>
                <w:color w:val="000000"/>
                <w:sz w:val="15"/>
                <w:szCs w:val="15"/>
              </w:rPr>
              <w:t>5.047,00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33D70">
              <w:rPr>
                <w:rFonts w:ascii="Arial" w:hAnsi="Arial" w:cs="Arial"/>
                <w:color w:val="000000"/>
                <w:sz w:val="15"/>
                <w:szCs w:val="15"/>
              </w:rPr>
              <w:t>10.094,00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74410B" w:rsidRDefault="00E33D70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74410B" w:rsidRDefault="00E33D70" w:rsidP="0074410B">
            <w:pPr>
              <w:ind w:right="21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E33D70" w:rsidRPr="0074410B" w:rsidTr="00AE632E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Auditoria Financeira no Setor Público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 w:rsidP="00A172C7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Alessandro Aurélio Caldeira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33D70" w:rsidRPr="00E33D70" w:rsidRDefault="00E33D70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Florianópolis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E33D70" w:rsidRPr="00E33D70">
              <w:rPr>
                <w:rFonts w:ascii="Arial" w:hAnsi="Arial" w:cs="Arial"/>
                <w:sz w:val="15"/>
                <w:szCs w:val="15"/>
              </w:rPr>
              <w:t>625,00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33D70">
              <w:rPr>
                <w:rFonts w:ascii="Arial" w:hAnsi="Arial" w:cs="Arial"/>
                <w:sz w:val="15"/>
                <w:szCs w:val="15"/>
              </w:rPr>
              <w:t>25.800,00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74410B" w:rsidRDefault="00E33D70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74410B" w:rsidRDefault="00E33D70" w:rsidP="0074410B">
            <w:pPr>
              <w:ind w:right="21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40</w:t>
            </w:r>
          </w:p>
        </w:tc>
      </w:tr>
      <w:tr w:rsidR="00E33D70" w:rsidRPr="0074410B" w:rsidTr="00AE632E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Plataforma Channel (3 módulos)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Marcelo Girsas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Pr="00E33D70" w:rsidRDefault="00E33D70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Florianópolis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2B3EED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  <w:r w:rsidR="00E33D70" w:rsidRPr="00E33D70">
              <w:rPr>
                <w:rFonts w:ascii="Arial" w:hAnsi="Arial" w:cs="Arial"/>
                <w:color w:val="000000"/>
                <w:sz w:val="15"/>
                <w:szCs w:val="15"/>
              </w:rPr>
              <w:t>544,05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33D70">
              <w:rPr>
                <w:rFonts w:ascii="Arial" w:hAnsi="Arial" w:cs="Arial"/>
                <w:color w:val="000000"/>
                <w:sz w:val="15"/>
                <w:szCs w:val="15"/>
              </w:rPr>
              <w:t>19.042,00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74410B" w:rsidRDefault="00E33D70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74410B" w:rsidRDefault="00E33D70" w:rsidP="0074410B">
            <w:pPr>
              <w:ind w:right="21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35</w:t>
            </w:r>
          </w:p>
        </w:tc>
      </w:tr>
    </w:tbl>
    <w:p w:rsidR="00AE632E" w:rsidRDefault="00AE632E" w:rsidP="00AE632E">
      <w:pPr>
        <w:ind w:right="-519"/>
        <w:jc w:val="right"/>
        <w:rPr>
          <w:rFonts w:ascii="Arial" w:hAnsi="Arial" w:cs="Arial"/>
          <w:sz w:val="13"/>
          <w:szCs w:val="13"/>
        </w:rPr>
      </w:pPr>
      <w:r w:rsidRPr="00AE632E">
        <w:rPr>
          <w:rFonts w:ascii="Arial" w:hAnsi="Arial" w:cs="Arial"/>
          <w:sz w:val="13"/>
          <w:szCs w:val="13"/>
        </w:rPr>
        <w:t>Continua</w:t>
      </w:r>
    </w:p>
    <w:p w:rsidR="00AE632E" w:rsidRDefault="00AE632E" w:rsidP="00AE632E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AE632E" w:rsidRDefault="00AE632E" w:rsidP="00AE632E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AE632E" w:rsidRDefault="00AE632E" w:rsidP="00AE632E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AE632E" w:rsidRDefault="00AE632E" w:rsidP="00AE632E">
      <w:pPr>
        <w:ind w:right="-519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Continuação</w:t>
      </w:r>
    </w:p>
    <w:tbl>
      <w:tblPr>
        <w:tblW w:w="10349" w:type="dxa"/>
        <w:tblInd w:w="-214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36"/>
        <w:gridCol w:w="1134"/>
        <w:gridCol w:w="1276"/>
        <w:gridCol w:w="1275"/>
        <w:gridCol w:w="851"/>
        <w:gridCol w:w="992"/>
        <w:gridCol w:w="709"/>
        <w:gridCol w:w="1276"/>
      </w:tblGrid>
      <w:tr w:rsidR="00AE632E" w:rsidRPr="00AE632E" w:rsidTr="00AE632E">
        <w:trPr>
          <w:cantSplit/>
          <w:trHeight w:val="613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AE632E" w:rsidRPr="00AE632E" w:rsidRDefault="00AE632E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Curso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AE632E" w:rsidRPr="00AE632E" w:rsidRDefault="00AE632E" w:rsidP="00AE632E">
            <w:pPr>
              <w:pStyle w:val="Ttulo6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Forma de</w:t>
            </w:r>
            <w:r w:rsidRPr="00AE632E">
              <w:rPr>
                <w:color w:val="FFFFFF" w:themeColor="background1"/>
                <w:sz w:val="16"/>
                <w:szCs w:val="16"/>
              </w:rPr>
              <w:br/>
              <w:t>Execução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AE632E" w:rsidRDefault="00AE632E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</w:p>
          <w:p w:rsidR="00AE632E" w:rsidRPr="00AE632E" w:rsidRDefault="00AE632E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Ministrante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AE632E" w:rsidRDefault="00AE632E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</w:p>
          <w:p w:rsidR="00AE632E" w:rsidRPr="00AE632E" w:rsidRDefault="00AE632E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Local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AE632E" w:rsidRPr="00AE632E" w:rsidRDefault="00AE632E" w:rsidP="00AE632E">
            <w:pPr>
              <w:pStyle w:val="Ttulo6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Valor</w:t>
            </w:r>
          </w:p>
          <w:p w:rsidR="00AE632E" w:rsidRPr="00AE632E" w:rsidRDefault="00AE632E" w:rsidP="00AE632E">
            <w:pPr>
              <w:pStyle w:val="Ttulo6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Unitário R$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AE632E" w:rsidRPr="00AE632E" w:rsidRDefault="00AE632E" w:rsidP="00AE632E">
            <w:pPr>
              <w:pStyle w:val="Ttulo6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Valor</w:t>
            </w:r>
          </w:p>
          <w:p w:rsidR="00AE632E" w:rsidRPr="00AE632E" w:rsidRDefault="00AE632E" w:rsidP="00AE632E">
            <w:pPr>
              <w:pStyle w:val="Ttulo6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 xml:space="preserve">Global </w:t>
            </w:r>
          </w:p>
          <w:p w:rsidR="00AE632E" w:rsidRPr="00AE632E" w:rsidRDefault="00AE632E" w:rsidP="00AE632E">
            <w:pPr>
              <w:pStyle w:val="Ttulo6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R$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AE632E" w:rsidRPr="00AE632E" w:rsidRDefault="00AE632E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C/H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AE632E" w:rsidRPr="00AE632E" w:rsidRDefault="00AE632E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AE632E">
              <w:rPr>
                <w:color w:val="FFFFFF" w:themeColor="background1"/>
                <w:sz w:val="16"/>
                <w:szCs w:val="16"/>
              </w:rPr>
              <w:t>Participantes</w:t>
            </w:r>
          </w:p>
        </w:tc>
      </w:tr>
      <w:tr w:rsidR="00E33D70" w:rsidRPr="0074410B" w:rsidTr="00AE632E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Marco Regulatório das Organizações da Sociedade Civil - Lei Federal 13.019/2014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33D70" w:rsidRP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33D70" w:rsidRPr="00E33D70" w:rsidRDefault="00E33D70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Bruno de Souza Vechi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E33D70" w:rsidRDefault="00E33D70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E33D70" w:rsidRPr="00E33D70" w:rsidRDefault="00E33D70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Blumenau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E33D70" w:rsidRPr="00E33D70">
              <w:rPr>
                <w:rFonts w:ascii="Arial" w:hAnsi="Arial" w:cs="Arial"/>
                <w:sz w:val="15"/>
                <w:szCs w:val="15"/>
              </w:rPr>
              <w:t>153,00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E33D70" w:rsidRPr="00E33D70">
              <w:rPr>
                <w:rFonts w:ascii="Arial" w:hAnsi="Arial" w:cs="Arial"/>
                <w:sz w:val="15"/>
                <w:szCs w:val="15"/>
              </w:rPr>
              <w:t>306,00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33D70"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E33D70" w:rsidRPr="00E33D70" w:rsidRDefault="00E33D70" w:rsidP="00AE632E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33D70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303B5B" w:rsidRPr="00671AD6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077DC2" w:rsidRDefault="00303B5B" w:rsidP="000E01E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2F6B">
              <w:rPr>
                <w:rFonts w:ascii="Arial" w:hAnsi="Arial" w:cs="Arial"/>
                <w:sz w:val="15"/>
                <w:szCs w:val="15"/>
              </w:rPr>
              <w:t>Licitação, Contratação e Fiscalização de Obras e Serviços de Engenharia. Temas Complexos da Lei 8.666/93.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303B5B" w:rsidRPr="00E33D70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Antonio Jorge leitão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Florianópolis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2.275,00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2.275,00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642E29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IX Congresso Brasileiro de Regulação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E33D70" w:rsidRDefault="00303B5B" w:rsidP="00526213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Brasília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3.593,50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7.187,00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642E29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4º Reunião Comitê de Obras Públicas IBRAOP/IRB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303B5B" w:rsidRPr="00E33D70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Goiânia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3.910,00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303B5B" w:rsidRPr="002B3EED">
              <w:rPr>
                <w:rFonts w:ascii="Arial" w:hAnsi="Arial" w:cs="Arial"/>
                <w:color w:val="000000"/>
                <w:sz w:val="15"/>
                <w:szCs w:val="15"/>
              </w:rPr>
              <w:t>7.820,00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74410B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74410B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642E29" w:rsidRDefault="00303B5B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color w:val="000000"/>
                <w:sz w:val="15"/>
                <w:szCs w:val="15"/>
              </w:rPr>
              <w:t>9º Encontro de RH do Litoral de SC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E33D70" w:rsidRDefault="00303B5B" w:rsidP="00526213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diveros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Balneário Camboriú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303B5B" w:rsidRPr="002B3EED">
              <w:rPr>
                <w:rFonts w:ascii="Arial" w:hAnsi="Arial" w:cs="Arial"/>
                <w:sz w:val="15"/>
                <w:szCs w:val="15"/>
              </w:rPr>
              <w:t>246,33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</w:t>
            </w:r>
            <w:r w:rsidR="00303B5B" w:rsidRPr="002B3EED">
              <w:rPr>
                <w:rFonts w:ascii="Arial" w:hAnsi="Arial" w:cs="Arial"/>
                <w:sz w:val="15"/>
                <w:szCs w:val="15"/>
              </w:rPr>
              <w:t>739,00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74410B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74410B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642E29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11º Fórum Brasileiro de Controle da Administração Pública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303B5B" w:rsidRPr="00E33D70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Rio de Janeiro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2.561,01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B3EED">
              <w:rPr>
                <w:rFonts w:ascii="Arial" w:hAnsi="Arial" w:cs="Arial"/>
                <w:color w:val="000000"/>
                <w:sz w:val="15"/>
                <w:szCs w:val="15"/>
              </w:rPr>
              <w:t>28.171,18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74410B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74410B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74410B">
              <w:rPr>
                <w:rFonts w:ascii="Arial" w:hAnsi="Arial" w:cs="Arial"/>
                <w:sz w:val="15"/>
                <w:szCs w:val="15"/>
              </w:rPr>
              <w:t>11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7D2F6B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Reunião Comitê de Obras Públicas IBRAOP/IRB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E33D70" w:rsidRDefault="00303B5B" w:rsidP="00526213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Porto Alegre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4.308,00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303B5B" w:rsidRPr="002B3EED">
              <w:rPr>
                <w:rFonts w:ascii="Arial" w:hAnsi="Arial" w:cs="Arial"/>
                <w:sz w:val="15"/>
                <w:szCs w:val="15"/>
              </w:rPr>
              <w:t>4.308,00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7D2F6B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II Seminario Internacional de Controle Externo - O Desempenho das Entidades de Fiscalização do Mundo Contemporâneo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303B5B" w:rsidRPr="00E33D70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Salvador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2.655,00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03B5B" w:rsidRPr="002B3EED">
              <w:rPr>
                <w:rFonts w:ascii="Arial" w:hAnsi="Arial" w:cs="Arial"/>
                <w:sz w:val="15"/>
                <w:szCs w:val="15"/>
              </w:rPr>
              <w:t>5.310,00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7D2F6B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VI Encontro Técnico de Educação Corporativa dos Tribunais de Contas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E33D70" w:rsidRDefault="00303B5B" w:rsidP="00526213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Fortaleza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4.468,00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03B5B" w:rsidRPr="002B3EED">
              <w:rPr>
                <w:rFonts w:ascii="Arial" w:hAnsi="Arial" w:cs="Arial"/>
                <w:sz w:val="15"/>
                <w:szCs w:val="15"/>
              </w:rPr>
              <w:t>4.468,00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7D2F6B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Reunião Comitê de Obras Públicas IBRAOP/IRB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A172C7" w:rsidRDefault="00303B5B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Vitória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4.264,00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03B5B" w:rsidRPr="002B3EED">
              <w:rPr>
                <w:rFonts w:ascii="Arial" w:hAnsi="Arial" w:cs="Arial"/>
                <w:sz w:val="15"/>
                <w:szCs w:val="15"/>
              </w:rPr>
              <w:t>4.264,00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7D2F6B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Temas Avançados de Contratação Públic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A172C7" w:rsidRDefault="00303B5B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Marcos Antônio R. da Nóbrega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Floranópolis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303B5B" w:rsidRPr="002B3EED">
              <w:rPr>
                <w:rFonts w:ascii="Arial" w:hAnsi="Arial" w:cs="Arial"/>
                <w:sz w:val="15"/>
                <w:szCs w:val="15"/>
              </w:rPr>
              <w:t>540,46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21.618,61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40</w:t>
            </w:r>
          </w:p>
        </w:tc>
      </w:tr>
      <w:tr w:rsidR="00303B5B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Pr="007D2F6B" w:rsidRDefault="00303B5B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Workshop - Governança Pública e Aquisições nas Organizações Estaduais e Municipais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303B5B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303B5B" w:rsidRPr="00E33D70" w:rsidRDefault="00303B5B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Brasília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2.647,00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5.294,00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303B5B" w:rsidRPr="002B3EED" w:rsidRDefault="00303B5B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2B3EED" w:rsidRPr="00642E29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7D2F6B" w:rsidRDefault="002B3EED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7D2F6B">
              <w:rPr>
                <w:rFonts w:ascii="Arial" w:hAnsi="Arial" w:cs="Arial"/>
                <w:bCs/>
                <w:sz w:val="15"/>
                <w:szCs w:val="15"/>
              </w:rPr>
              <w:t>Fiduciário com Órgãos de Controle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E33D70" w:rsidRDefault="002B3EED" w:rsidP="00526213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33D70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Brasília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2.577,00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5.154,00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2B3EED" w:rsidRPr="002B3EED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>
            <w:pPr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XXIII Congresso Brasileiro da Associação Brasileira de estudos de Álcool e Outras Drogas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2B3EED" w:rsidRPr="002B3EED" w:rsidRDefault="002B3EED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2B3EED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bottom"/>
          </w:tcPr>
          <w:p w:rsidR="002B3EED" w:rsidRPr="002B3EED" w:rsidRDefault="002B3EED" w:rsidP="00526213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Campos do Jordão (SP)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4.614,00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4.614,00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2B3EED" w:rsidRPr="002B3EED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>
            <w:pPr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Levantamento de Governança e Gestão de Saúde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 w:rsidP="00526213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2B3EED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Brasília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2.962,47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5.924,94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2B3EED" w:rsidRPr="002B3EED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>
            <w:pPr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24º Congresso de Segurança da Informação, Auditoria e Governança de TIC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2B3EED" w:rsidRPr="002B3EED" w:rsidRDefault="002B3EED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2B3EED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São Paulo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2.912,00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5.824,00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2B3EED" w:rsidRPr="002B3EED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>
            <w:pPr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IX Congresso Brasileiro de Dinâmica dos Grupos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 w:rsidP="00526213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2B3EED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Porto Alegre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4.579,00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9.158,00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</w:t>
            </w:r>
          </w:p>
        </w:tc>
      </w:tr>
      <w:tr w:rsidR="002B3EED" w:rsidRPr="002B3EED" w:rsidTr="00526213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>
            <w:pPr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8º Fórum Brasileiro de Controle Interno da Administração Pública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2B3EED" w:rsidRPr="002B3EED" w:rsidRDefault="002B3EED" w:rsidP="00526213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2B3EED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52621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Brasília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2.690,00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2B3EED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2.690,00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left="-353" w:right="72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2B3EED" w:rsidRPr="002B3EED" w:rsidRDefault="002B3EED" w:rsidP="0074410B">
            <w:pPr>
              <w:ind w:right="316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B3EED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74410B" w:rsidRPr="00077DC2" w:rsidTr="00B47C8E">
        <w:trPr>
          <w:cantSplit/>
          <w:trHeight w:val="296"/>
        </w:trPr>
        <w:tc>
          <w:tcPr>
            <w:tcW w:w="7372" w:type="dxa"/>
            <w:gridSpan w:val="5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74410B" w:rsidRPr="00077DC2" w:rsidRDefault="0074410B" w:rsidP="00642E29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74410B" w:rsidRPr="0074410B" w:rsidRDefault="0074410B" w:rsidP="0074410B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74410B">
              <w:rPr>
                <w:color w:val="FFFFFF" w:themeColor="background1"/>
                <w:sz w:val="16"/>
                <w:szCs w:val="16"/>
              </w:rPr>
              <w:t>189.243,73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74410B" w:rsidRPr="0074410B" w:rsidRDefault="0074410B" w:rsidP="0074410B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74410B">
              <w:rPr>
                <w:color w:val="FFFFFF" w:themeColor="background1"/>
                <w:sz w:val="16"/>
                <w:szCs w:val="16"/>
              </w:rPr>
              <w:t>460,00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74410B" w:rsidRPr="0074410B" w:rsidRDefault="0074410B" w:rsidP="00AE632E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74410B">
              <w:rPr>
                <w:color w:val="FFFFFF" w:themeColor="background1"/>
                <w:sz w:val="16"/>
                <w:szCs w:val="16"/>
              </w:rPr>
              <w:t>157</w:t>
            </w:r>
          </w:p>
        </w:tc>
      </w:tr>
    </w:tbl>
    <w:p w:rsidR="00D32592" w:rsidRDefault="00D32592" w:rsidP="005C3A03">
      <w:pPr>
        <w:ind w:left="-284"/>
        <w:jc w:val="both"/>
        <w:rPr>
          <w:rFonts w:ascii="Arial" w:hAnsi="Arial"/>
          <w:color w:val="000000"/>
          <w:sz w:val="13"/>
        </w:rPr>
      </w:pPr>
      <w:r w:rsidRPr="000666D7">
        <w:rPr>
          <w:rFonts w:ascii="Arial" w:hAnsi="Arial"/>
          <w:color w:val="000000"/>
          <w:sz w:val="13"/>
        </w:rPr>
        <w:t>Fonte</w:t>
      </w:r>
      <w:r>
        <w:rPr>
          <w:rFonts w:ascii="Arial" w:hAnsi="Arial"/>
          <w:b/>
          <w:color w:val="000000"/>
          <w:sz w:val="13"/>
        </w:rPr>
        <w:t>:</w:t>
      </w:r>
      <w:r>
        <w:rPr>
          <w:rFonts w:ascii="Arial" w:hAnsi="Arial"/>
          <w:color w:val="000000"/>
          <w:sz w:val="13"/>
        </w:rPr>
        <w:t xml:space="preserve"> Instituto de Contas</w:t>
      </w:r>
    </w:p>
    <w:p w:rsidR="00BC1524" w:rsidRDefault="00BC1524" w:rsidP="00D46B33">
      <w:pPr>
        <w:pStyle w:val="Ttulo2"/>
        <w:ind w:right="-519"/>
        <w:rPr>
          <w:color w:val="auto"/>
          <w:sz w:val="22"/>
        </w:rPr>
      </w:pPr>
    </w:p>
    <w:p w:rsidR="00077DC2" w:rsidRDefault="00077DC2" w:rsidP="00077DC2"/>
    <w:p w:rsidR="00077DC2" w:rsidRPr="00077DC2" w:rsidRDefault="00077DC2" w:rsidP="00077DC2"/>
    <w:p w:rsidR="00A046F1" w:rsidRPr="000F7982" w:rsidRDefault="00D46B33" w:rsidP="00D46B33">
      <w:pPr>
        <w:pStyle w:val="Ttulo2"/>
        <w:ind w:right="-519"/>
        <w:rPr>
          <w:color w:val="1F497D" w:themeColor="text2"/>
          <w:sz w:val="22"/>
        </w:rPr>
      </w:pPr>
      <w:r w:rsidRPr="000F7982">
        <w:rPr>
          <w:color w:val="1F497D" w:themeColor="text2"/>
          <w:sz w:val="22"/>
        </w:rPr>
        <w:t xml:space="preserve">TABELA </w:t>
      </w:r>
      <w:r w:rsidR="00040631" w:rsidRPr="000F7982">
        <w:rPr>
          <w:color w:val="1F497D" w:themeColor="text2"/>
          <w:sz w:val="22"/>
        </w:rPr>
        <w:t>19</w:t>
      </w:r>
      <w:r w:rsidRPr="000F7982">
        <w:rPr>
          <w:color w:val="1F497D" w:themeColor="text2"/>
          <w:sz w:val="22"/>
        </w:rPr>
        <w:t xml:space="preserve"> – ATIVIDADES DE CAPACITAÇÃO E APERFEIÇOAMENTO – PÚBLICO EXTERNO</w:t>
      </w:r>
    </w:p>
    <w:tbl>
      <w:tblPr>
        <w:tblW w:w="10207" w:type="dxa"/>
        <w:tblInd w:w="-214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36"/>
        <w:gridCol w:w="1134"/>
        <w:gridCol w:w="1276"/>
        <w:gridCol w:w="1134"/>
        <w:gridCol w:w="992"/>
        <w:gridCol w:w="992"/>
        <w:gridCol w:w="709"/>
        <w:gridCol w:w="1134"/>
      </w:tblGrid>
      <w:tr w:rsidR="00D46B33" w:rsidRPr="00077DC2" w:rsidTr="00373583">
        <w:tc>
          <w:tcPr>
            <w:tcW w:w="2836" w:type="dxa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 xml:space="preserve"> Curso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1A3652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Clientela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Ministrante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Local</w:t>
            </w:r>
          </w:p>
        </w:tc>
        <w:tc>
          <w:tcPr>
            <w:tcW w:w="99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Unitário R$</w:t>
            </w:r>
          </w:p>
        </w:tc>
        <w:tc>
          <w:tcPr>
            <w:tcW w:w="99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Global </w:t>
            </w:r>
          </w:p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R$</w:t>
            </w:r>
          </w:p>
        </w:tc>
        <w:tc>
          <w:tcPr>
            <w:tcW w:w="709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C/H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Participantes</w:t>
            </w:r>
          </w:p>
        </w:tc>
      </w:tr>
      <w:tr w:rsidR="0074410B" w:rsidRPr="0074410B" w:rsidTr="00373583">
        <w:trPr>
          <w:cantSplit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 w:rsidP="0074410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I Congresso Catarinense de Contadores, Controladores Público Municipal da UVESC</w:t>
            </w:r>
          </w:p>
          <w:p w:rsidR="0074410B" w:rsidRPr="0074410B" w:rsidRDefault="0074410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servidores públicos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Vanessa dos Santos (Assessoria de auditor) e Geraldo J. Gomes (DLC)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Chapecó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1.958,00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3.916,00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</w:tr>
      <w:tr w:rsidR="0074410B" w:rsidRPr="0074410B" w:rsidTr="00373583">
        <w:trPr>
          <w:cantSplit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 w:rsidP="0074410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I Seminário Regional de Políticas Públicas e Cidadania</w:t>
            </w:r>
          </w:p>
          <w:p w:rsidR="0074410B" w:rsidRPr="0074410B" w:rsidRDefault="0074410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servidores públicos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Névelis S. Simão (DCE)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Itajaí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153,00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153,00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vAlign w:val="center"/>
          </w:tcPr>
          <w:p w:rsidR="0074410B" w:rsidRPr="0074410B" w:rsidRDefault="0074410B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4410B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74410B" w:rsidRPr="000F7982" w:rsidTr="00526213">
        <w:trPr>
          <w:cantSplit/>
        </w:trPr>
        <w:tc>
          <w:tcPr>
            <w:tcW w:w="7372" w:type="dxa"/>
            <w:gridSpan w:val="5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74410B" w:rsidRPr="000F7982" w:rsidRDefault="0074410B" w:rsidP="00A046F1">
            <w:pPr>
              <w:pStyle w:val="Ttulo6"/>
              <w:spacing w:line="360" w:lineRule="auto"/>
              <w:rPr>
                <w:color w:val="FFFFFF" w:themeColor="background1"/>
                <w:sz w:val="15"/>
                <w:szCs w:val="15"/>
              </w:rPr>
            </w:pPr>
            <w:r w:rsidRPr="000F7982">
              <w:rPr>
                <w:color w:val="FFFFFF" w:themeColor="background1"/>
                <w:sz w:val="15"/>
                <w:szCs w:val="15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74410B" w:rsidRPr="0074410B" w:rsidRDefault="0074410B" w:rsidP="0074410B">
            <w:pPr>
              <w:pStyle w:val="Ttulo6"/>
              <w:spacing w:line="360" w:lineRule="auto"/>
              <w:rPr>
                <w:color w:val="FFFFFF" w:themeColor="background1"/>
                <w:sz w:val="15"/>
                <w:szCs w:val="15"/>
              </w:rPr>
            </w:pPr>
            <w:r w:rsidRPr="0074410B">
              <w:rPr>
                <w:color w:val="FFFFFF" w:themeColor="background1"/>
                <w:sz w:val="15"/>
                <w:szCs w:val="15"/>
              </w:rPr>
              <w:t>4.069,00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74410B" w:rsidRPr="0074410B" w:rsidRDefault="0074410B" w:rsidP="0074410B">
            <w:pPr>
              <w:pStyle w:val="Ttulo6"/>
              <w:spacing w:line="360" w:lineRule="auto"/>
              <w:rPr>
                <w:color w:val="FFFFFF" w:themeColor="background1"/>
                <w:sz w:val="15"/>
                <w:szCs w:val="15"/>
              </w:rPr>
            </w:pPr>
            <w:r w:rsidRPr="0074410B">
              <w:rPr>
                <w:color w:val="FFFFFF" w:themeColor="background1"/>
                <w:sz w:val="15"/>
                <w:szCs w:val="15"/>
              </w:rPr>
              <w:t>24,00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74410B" w:rsidRPr="0074410B" w:rsidRDefault="0074410B" w:rsidP="0074410B">
            <w:pPr>
              <w:pStyle w:val="Ttulo6"/>
              <w:spacing w:line="360" w:lineRule="auto"/>
              <w:rPr>
                <w:color w:val="FFFFFF" w:themeColor="background1"/>
                <w:sz w:val="15"/>
                <w:szCs w:val="15"/>
              </w:rPr>
            </w:pPr>
            <w:r w:rsidRPr="0074410B">
              <w:rPr>
                <w:color w:val="FFFFFF" w:themeColor="background1"/>
                <w:sz w:val="15"/>
                <w:szCs w:val="15"/>
              </w:rPr>
              <w:t>3,00</w:t>
            </w:r>
          </w:p>
        </w:tc>
      </w:tr>
    </w:tbl>
    <w:p w:rsidR="008C1CC9" w:rsidRPr="00FF4583" w:rsidRDefault="00CB60F5" w:rsidP="00FF4583">
      <w:pPr>
        <w:ind w:hanging="284"/>
        <w:rPr>
          <w:rFonts w:ascii="Arial" w:hAnsi="Arial" w:cs="Arial"/>
          <w:sz w:val="13"/>
          <w:szCs w:val="13"/>
        </w:rPr>
      </w:pPr>
      <w:r w:rsidRPr="00CB60F5">
        <w:rPr>
          <w:rFonts w:ascii="Arial" w:hAnsi="Arial" w:cs="Arial"/>
          <w:sz w:val="13"/>
          <w:szCs w:val="13"/>
        </w:rPr>
        <w:t>Fonte: ICON</w:t>
      </w:r>
    </w:p>
    <w:p w:rsidR="004D442B" w:rsidRPr="000F7982" w:rsidRDefault="004D442B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0F7982">
        <w:rPr>
          <w:rFonts w:ascii="Arial" w:hAnsi="Arial" w:cs="Arial"/>
          <w:b/>
          <w:color w:val="1F497D" w:themeColor="text2"/>
          <w:sz w:val="22"/>
          <w:szCs w:val="22"/>
        </w:rPr>
        <w:lastRenderedPageBreak/>
        <w:t>3.5. Programa de Estágio</w:t>
      </w:r>
    </w:p>
    <w:p w:rsidR="004D442B" w:rsidRDefault="004D442B">
      <w:pPr>
        <w:rPr>
          <w:rFonts w:ascii="Arial" w:hAnsi="Arial" w:cs="Arial"/>
          <w:b/>
          <w:sz w:val="22"/>
          <w:szCs w:val="22"/>
        </w:rPr>
      </w:pPr>
    </w:p>
    <w:p w:rsidR="006B4455" w:rsidRPr="006B4455" w:rsidRDefault="006B4455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Considerando a importância da aproximação interinstitucional - Tribunal de Contas x Universidade e Tribunal de Contas x ensino médio - e considerando a importância de uma primeira oportunidade de aplicação dos conhecimentos teóricos adquiridos nos bancos escolares, o TCE/SC </w:t>
      </w:r>
      <w:r w:rsidR="007D51D0">
        <w:rPr>
          <w:rFonts w:ascii="Arial" w:hAnsi="Arial" w:cs="Arial"/>
          <w:color w:val="000000" w:themeColor="text1"/>
          <w:sz w:val="22"/>
          <w:szCs w:val="22"/>
        </w:rPr>
        <w:t>implantou</w:t>
      </w: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 procedimentos de captação de candidatos ao programa de estágio para estudantes de ensino médio e superior.</w:t>
      </w:r>
    </w:p>
    <w:p w:rsidR="006B4455" w:rsidRPr="006B4455" w:rsidRDefault="006B4455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4455" w:rsidRDefault="006B4455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5747B7">
        <w:rPr>
          <w:rFonts w:ascii="Arial" w:hAnsi="Arial" w:cs="Arial"/>
          <w:color w:val="000000" w:themeColor="text1"/>
          <w:sz w:val="22"/>
          <w:szCs w:val="22"/>
        </w:rPr>
        <w:t>T</w:t>
      </w: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abela </w:t>
      </w:r>
      <w:r w:rsidR="00373583">
        <w:rPr>
          <w:rFonts w:ascii="Arial" w:hAnsi="Arial" w:cs="Arial"/>
          <w:color w:val="000000" w:themeColor="text1"/>
          <w:sz w:val="22"/>
          <w:szCs w:val="22"/>
        </w:rPr>
        <w:t xml:space="preserve"> a seguir</w:t>
      </w: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 apresenta a lotação dos estagiários nas respectivas áreas do Tribunal de Contas.</w:t>
      </w:r>
    </w:p>
    <w:p w:rsidR="00A046F1" w:rsidRDefault="00A046F1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41BE" w:rsidRDefault="006941B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0560E" w:rsidRDefault="0050560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D54F2" w:rsidRPr="000F7982" w:rsidRDefault="003D54F2" w:rsidP="003D54F2">
      <w:pPr>
        <w:rPr>
          <w:rFonts w:ascii="Arial" w:hAnsi="Arial"/>
          <w:b/>
          <w:color w:val="1F497D" w:themeColor="text2"/>
          <w:sz w:val="22"/>
        </w:rPr>
      </w:pPr>
      <w:r w:rsidRPr="000F7982">
        <w:rPr>
          <w:rFonts w:ascii="Arial" w:hAnsi="Arial"/>
          <w:b/>
          <w:color w:val="1F497D" w:themeColor="text2"/>
          <w:sz w:val="22"/>
        </w:rPr>
        <w:t>TABELA 2</w:t>
      </w:r>
      <w:r w:rsidR="00040631" w:rsidRPr="000F7982">
        <w:rPr>
          <w:rFonts w:ascii="Arial" w:hAnsi="Arial"/>
          <w:b/>
          <w:color w:val="1F497D" w:themeColor="text2"/>
          <w:sz w:val="22"/>
        </w:rPr>
        <w:t>0</w:t>
      </w:r>
      <w:r w:rsidRPr="000F7982">
        <w:rPr>
          <w:rFonts w:ascii="Arial" w:hAnsi="Arial"/>
          <w:b/>
          <w:color w:val="1F497D" w:themeColor="text2"/>
          <w:sz w:val="22"/>
        </w:rPr>
        <w:t xml:space="preserve"> – ESTÁGIÁRIOS DO TCE/</w:t>
      </w:r>
      <w:r w:rsidR="004638B9">
        <w:rPr>
          <w:rFonts w:ascii="Arial" w:hAnsi="Arial"/>
          <w:b/>
          <w:color w:val="1F497D" w:themeColor="text2"/>
          <w:sz w:val="22"/>
        </w:rPr>
        <w:t>SC</w:t>
      </w:r>
      <w:r w:rsidR="00A7445F">
        <w:rPr>
          <w:rFonts w:ascii="Arial" w:hAnsi="Arial"/>
          <w:b/>
          <w:color w:val="1F497D" w:themeColor="text2"/>
          <w:sz w:val="22"/>
        </w:rPr>
        <w:t xml:space="preserve">  </w:t>
      </w:r>
      <w:r w:rsidR="006B1CC9">
        <w:rPr>
          <w:rFonts w:ascii="Arial" w:hAnsi="Arial"/>
          <w:b/>
          <w:color w:val="1F497D" w:themeColor="text2"/>
          <w:sz w:val="22"/>
        </w:rPr>
        <w:t xml:space="preserve">  </w:t>
      </w:r>
    </w:p>
    <w:tbl>
      <w:tblPr>
        <w:tblStyle w:val="Tabelacomgrade"/>
        <w:tblW w:w="0" w:type="auto"/>
        <w:tblBorders>
          <w:top w:val="single" w:sz="12" w:space="0" w:color="632423" w:themeColor="accent2" w:themeShade="80"/>
          <w:left w:val="none" w:sz="0" w:space="0" w:color="auto"/>
          <w:bottom w:val="single" w:sz="12" w:space="0" w:color="632423" w:themeColor="accent2" w:themeShade="80"/>
          <w:right w:val="none" w:sz="0" w:space="0" w:color="auto"/>
          <w:insideH w:val="single" w:sz="6" w:space="0" w:color="632423" w:themeColor="accent2" w:themeShade="80"/>
          <w:insideV w:val="single" w:sz="6" w:space="0" w:color="632423" w:themeColor="accent2" w:themeShade="80"/>
        </w:tblBorders>
        <w:tblLook w:val="04A0"/>
      </w:tblPr>
      <w:tblGrid>
        <w:gridCol w:w="5451"/>
        <w:gridCol w:w="2595"/>
        <w:gridCol w:w="1417"/>
      </w:tblGrid>
      <w:tr w:rsidR="003D54F2" w:rsidRPr="000F7982" w:rsidTr="000F7982">
        <w:tc>
          <w:tcPr>
            <w:tcW w:w="5451" w:type="dxa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3D54F2" w:rsidRPr="000F7982" w:rsidRDefault="003D54F2" w:rsidP="003D54F2">
            <w:pPr>
              <w:pStyle w:val="Ttulo6"/>
              <w:rPr>
                <w:rFonts w:eastAsia="Arial Unicode MS" w:cs="Arial"/>
                <w:color w:val="FFFFFF" w:themeColor="background1"/>
              </w:rPr>
            </w:pPr>
            <w:r w:rsidRPr="000F7982">
              <w:rPr>
                <w:rFonts w:eastAsia="Arial Unicode MS" w:cs="Arial"/>
                <w:color w:val="FFFFFF" w:themeColor="background1"/>
              </w:rPr>
              <w:t>LOTAÇÃO</w:t>
            </w:r>
          </w:p>
        </w:tc>
        <w:tc>
          <w:tcPr>
            <w:tcW w:w="2595" w:type="dxa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3D54F2" w:rsidRPr="000F7982" w:rsidRDefault="003D54F2" w:rsidP="003D54F2">
            <w:pPr>
              <w:pStyle w:val="Ttulo6"/>
              <w:rPr>
                <w:rFonts w:eastAsia="Arial Unicode MS" w:cs="Arial"/>
                <w:color w:val="FFFFFF" w:themeColor="background1"/>
              </w:rPr>
            </w:pPr>
            <w:r w:rsidRPr="000F7982">
              <w:rPr>
                <w:rFonts w:eastAsia="Arial Unicode MS" w:cs="Arial"/>
                <w:color w:val="FFFFFF" w:themeColor="background1"/>
              </w:rPr>
              <w:t>CURSO</w:t>
            </w:r>
          </w:p>
        </w:tc>
        <w:tc>
          <w:tcPr>
            <w:tcW w:w="1417" w:type="dxa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3D54F2" w:rsidRPr="000F7982" w:rsidRDefault="003D54F2" w:rsidP="003D54F2">
            <w:pPr>
              <w:pStyle w:val="Ttulo6"/>
              <w:rPr>
                <w:rFonts w:eastAsia="Arial Unicode MS" w:cs="Arial"/>
                <w:color w:val="FFFFFF" w:themeColor="background1"/>
              </w:rPr>
            </w:pPr>
            <w:r w:rsidRPr="000F7982">
              <w:rPr>
                <w:rFonts w:eastAsia="Arial Unicode MS" w:cs="Arial"/>
                <w:color w:val="FFFFFF" w:themeColor="background1"/>
              </w:rPr>
              <w:t>TOTAL</w:t>
            </w:r>
          </w:p>
        </w:tc>
      </w:tr>
      <w:tr w:rsidR="00F82AEA" w:rsidRPr="00A97993" w:rsidTr="0053036F">
        <w:tc>
          <w:tcPr>
            <w:tcW w:w="5451" w:type="dxa"/>
            <w:vMerge w:val="restart"/>
            <w:tcBorders>
              <w:top w:val="single" w:sz="6" w:space="0" w:color="1F497D" w:themeColor="text2"/>
              <w:right w:val="single" w:sz="6" w:space="0" w:color="1F497D" w:themeColor="text2"/>
            </w:tcBorders>
          </w:tcPr>
          <w:p w:rsidR="00F82AEA" w:rsidRPr="00A97993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82AEA" w:rsidRPr="00A97993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da Administração Estadual - DCE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A97993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F82AEA" w:rsidRPr="00A97993" w:rsidTr="0053036F">
        <w:tc>
          <w:tcPr>
            <w:tcW w:w="5451" w:type="dxa"/>
            <w:vMerge/>
            <w:tcBorders>
              <w:right w:val="single" w:sz="6" w:space="0" w:color="1F497D" w:themeColor="text2"/>
            </w:tcBorders>
          </w:tcPr>
          <w:p w:rsidR="00F82AEA" w:rsidRPr="00A97993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A97993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F82AEA" w:rsidRPr="00A97993" w:rsidTr="0053036F">
        <w:tc>
          <w:tcPr>
            <w:tcW w:w="5451" w:type="dxa"/>
            <w:vMerge/>
            <w:tcBorders>
              <w:right w:val="single" w:sz="6" w:space="0" w:color="1F497D" w:themeColor="text2"/>
            </w:tcBorders>
          </w:tcPr>
          <w:p w:rsidR="00F82AEA" w:rsidRPr="00A97993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A97993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F82AEA" w:rsidRPr="00A97993" w:rsidTr="0053036F">
        <w:tc>
          <w:tcPr>
            <w:tcW w:w="5451" w:type="dxa"/>
            <w:vMerge/>
            <w:tcBorders>
              <w:bottom w:val="single" w:sz="6" w:space="0" w:color="1F497D" w:themeColor="text2"/>
              <w:right w:val="single" w:sz="6" w:space="0" w:color="1F497D" w:themeColor="text2"/>
            </w:tcBorders>
          </w:tcPr>
          <w:p w:rsidR="00F82AEA" w:rsidRPr="00A97993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A97993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NIVEL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A97993" w:rsidTr="008E35D8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4D4F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Atividades Especiais - DAE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D4F2A" w:rsidRPr="00A97993" w:rsidTr="006A4D70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4D4F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Atos de Pessoal - DAP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5841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4D4F2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D4F2A" w:rsidRPr="00A97993" w:rsidTr="006A4D70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4D4F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D70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NÍVEL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D11184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D4F2A" w:rsidRPr="00A97993" w:rsidTr="000F7982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Licitações  e Contratações- DLC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D11184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A97993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ENGENHARIA CIVIL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84123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84123" w:rsidRPr="00A97993" w:rsidRDefault="0058412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Contas de Governo - DCG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84123" w:rsidRPr="00A97993" w:rsidRDefault="0058412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84123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A97993" w:rsidTr="000F7982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Municípios – DMU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4D4F2A" w:rsidRPr="00A97993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4F2A" w:rsidRPr="00A97993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4D4F2A" w:rsidRPr="00A97993" w:rsidTr="000F7982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Secretaria Geral – SEG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4D4F2A" w:rsidRPr="00A97993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A9799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A97993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A97993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A97993" w:rsidRDefault="000A28D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NIVEL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A97993" w:rsidRDefault="00A9799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584123" w:rsidRPr="00A97993" w:rsidTr="00D11184">
        <w:trPr>
          <w:trHeight w:val="65"/>
        </w:trPr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84123" w:rsidRPr="00A97993" w:rsidRDefault="00584123" w:rsidP="0003754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Diretoria de Planejamento </w:t>
            </w:r>
            <w:r w:rsidR="00037543"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e projetos Especiais - DPE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84123" w:rsidRPr="00A97993" w:rsidRDefault="0058412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84123" w:rsidRPr="00A97993" w:rsidRDefault="0058412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A97993" w:rsidTr="00D70A31">
        <w:tc>
          <w:tcPr>
            <w:tcW w:w="5451" w:type="dxa"/>
            <w:vMerge w:val="restart"/>
            <w:tcBorders>
              <w:top w:val="single" w:sz="6" w:space="0" w:color="1F497D" w:themeColor="text2"/>
              <w:right w:val="single" w:sz="6" w:space="0" w:color="1F497D" w:themeColor="text2"/>
            </w:tcBorders>
          </w:tcPr>
          <w:p w:rsidR="00373583" w:rsidRPr="00A97993" w:rsidRDefault="0037358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0560E" w:rsidRPr="00A97993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Administração e Finanças - DAF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50560E" w:rsidRPr="00A97993" w:rsidTr="00BC5EDE">
        <w:tc>
          <w:tcPr>
            <w:tcW w:w="5451" w:type="dxa"/>
            <w:vMerge/>
            <w:tcBorders>
              <w:right w:val="single" w:sz="6" w:space="0" w:color="1F497D" w:themeColor="text2"/>
            </w:tcBorders>
          </w:tcPr>
          <w:p w:rsidR="0050560E" w:rsidRPr="00A97993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D70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A97993" w:rsidTr="00D70A31">
        <w:tc>
          <w:tcPr>
            <w:tcW w:w="5451" w:type="dxa"/>
            <w:vMerge/>
            <w:tcBorders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BC5E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NIVEL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Consultoria Geral – COG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373583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373583" w:rsidRPr="00A97993" w:rsidRDefault="0037358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Informática – DIN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373583" w:rsidRPr="00A97993" w:rsidRDefault="0037358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SIST. DE INFORMAÇÃO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373583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373583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373583" w:rsidRPr="00A97993" w:rsidRDefault="0037358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Assessoria de Comunicação – ACOM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373583" w:rsidRPr="00A97993" w:rsidRDefault="0037358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JORNALISMO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373583" w:rsidRPr="00A97993" w:rsidRDefault="0037358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RECURSOS E REPRESENTAÇÕES – DRR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68447D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50560E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F82A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de Auditor - GAA/GS</w:t>
            </w:r>
            <w:r w:rsidR="00F82AEA"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D70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de Auditor  - GAA/SNI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F82AEA" w:rsidP="00645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JORNALISMO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03754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de Conselheiro – GAC/AMF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LETRAS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Corregedoria – COR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A97993" w:rsidTr="00D70A31">
        <w:tc>
          <w:tcPr>
            <w:tcW w:w="5451" w:type="dxa"/>
            <w:vMerge w:val="restart"/>
            <w:tcBorders>
              <w:top w:val="single" w:sz="6" w:space="0" w:color="1F497D" w:themeColor="text2"/>
              <w:right w:val="single" w:sz="6" w:space="0" w:color="1F497D" w:themeColor="text2"/>
            </w:tcBorders>
          </w:tcPr>
          <w:p w:rsidR="00373583" w:rsidRPr="00A97993" w:rsidRDefault="00373583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0560E" w:rsidRPr="00A97993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ICON 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A97993" w:rsidTr="00D70A31">
        <w:tc>
          <w:tcPr>
            <w:tcW w:w="5451" w:type="dxa"/>
            <w:vMerge/>
            <w:tcBorders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BIBLIOTECONOMIA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A97993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A97993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da presidência – GAP/Eng.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A97993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ARQUITETURA 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A97993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7993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0F7982" w:rsidTr="000F7982">
        <w:tc>
          <w:tcPr>
            <w:tcW w:w="8046" w:type="dxa"/>
            <w:gridSpan w:val="2"/>
            <w:tcBorders>
              <w:top w:val="single" w:sz="6" w:space="0" w:color="1F497D" w:themeColor="text2"/>
              <w:bottom w:val="single" w:sz="12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50560E" w:rsidRPr="000F7982" w:rsidRDefault="0050560E" w:rsidP="00912573">
            <w:pPr>
              <w:jc w:val="center"/>
              <w:rPr>
                <w:rFonts w:ascii="Arial" w:hAnsi="Arial"/>
                <w:b/>
                <w:color w:val="FFFFFF" w:themeColor="background1"/>
                <w:sz w:val="22"/>
              </w:rPr>
            </w:pPr>
            <w:r w:rsidRPr="000F7982">
              <w:rPr>
                <w:rFonts w:ascii="Arial" w:hAnsi="Arial"/>
                <w:b/>
                <w:color w:val="FFFFFF" w:themeColor="background1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12" w:space="0" w:color="1F497D" w:themeColor="text2"/>
            </w:tcBorders>
            <w:shd w:val="clear" w:color="auto" w:fill="1F497D" w:themeFill="text2"/>
          </w:tcPr>
          <w:p w:rsidR="0050560E" w:rsidRPr="000F7982" w:rsidRDefault="00A97993" w:rsidP="0050560E">
            <w:pPr>
              <w:ind w:right="381"/>
              <w:jc w:val="right"/>
              <w:rPr>
                <w:rFonts w:ascii="Arial" w:hAnsi="Arial"/>
                <w:b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</w:rPr>
              <w:t>53</w:t>
            </w:r>
          </w:p>
        </w:tc>
      </w:tr>
    </w:tbl>
    <w:p w:rsidR="003D54F2" w:rsidRPr="00D07193" w:rsidRDefault="00D07193" w:rsidP="003D54F2">
      <w:pPr>
        <w:rPr>
          <w:rFonts w:ascii="Arial" w:hAnsi="Arial"/>
          <w:b/>
          <w:sz w:val="13"/>
          <w:szCs w:val="13"/>
        </w:rPr>
      </w:pPr>
      <w:r w:rsidRPr="00D07193">
        <w:rPr>
          <w:rFonts w:ascii="Arial" w:hAnsi="Arial"/>
          <w:b/>
          <w:sz w:val="13"/>
          <w:szCs w:val="13"/>
        </w:rPr>
        <w:t>Fonte: D</w:t>
      </w:r>
      <w:r>
        <w:rPr>
          <w:rFonts w:ascii="Arial" w:hAnsi="Arial"/>
          <w:b/>
          <w:sz w:val="13"/>
          <w:szCs w:val="13"/>
        </w:rPr>
        <w:t>AF/DRH</w:t>
      </w:r>
    </w:p>
    <w:sectPr w:rsidR="003D54F2" w:rsidRPr="00D07193" w:rsidSect="001E0C14"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418" w:right="1418" w:bottom="669" w:left="1418" w:header="720" w:footer="1015" w:gutter="0"/>
      <w:pgNumType w:start="1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4C1" w:rsidRDefault="00C804C1">
      <w:r>
        <w:separator/>
      </w:r>
    </w:p>
  </w:endnote>
  <w:endnote w:type="continuationSeparator" w:id="1">
    <w:p w:rsidR="00C804C1" w:rsidRDefault="00C8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04" w:rsidRDefault="000176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66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6604" w:rsidRDefault="00C6660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04" w:rsidRDefault="000176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66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0C14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C66604" w:rsidRDefault="00C6660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4C1" w:rsidRDefault="00C804C1">
      <w:r>
        <w:separator/>
      </w:r>
    </w:p>
  </w:footnote>
  <w:footnote w:type="continuationSeparator" w:id="1">
    <w:p w:rsidR="00C804C1" w:rsidRDefault="00C8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hickThinSmallGap" w:sz="24" w:space="0" w:color="1F497D" w:themeColor="text2"/>
        <w:insideV w:val="thinThickSmallGap" w:sz="24" w:space="0" w:color="1F497D" w:themeColor="text2"/>
      </w:tblBorders>
      <w:tblLook w:val="04A0"/>
    </w:tblPr>
    <w:tblGrid>
      <w:gridCol w:w="9211"/>
    </w:tblGrid>
    <w:tr w:rsidR="00C66604" w:rsidRPr="007A667A" w:rsidTr="0034365F">
      <w:tc>
        <w:tcPr>
          <w:tcW w:w="9211" w:type="dxa"/>
        </w:tcPr>
        <w:p w:rsidR="00C66604" w:rsidRPr="007A667A" w:rsidRDefault="00C66604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66604" w:rsidRPr="007A667A" w:rsidTr="0034365F">
      <w:tc>
        <w:tcPr>
          <w:tcW w:w="9211" w:type="dxa"/>
        </w:tcPr>
        <w:p w:rsidR="00C66604" w:rsidRPr="0034365F" w:rsidRDefault="00C66604" w:rsidP="0034365F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34365F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3</w:t>
          </w:r>
          <w:r w:rsidRPr="0034365F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C66604" w:rsidRPr="007A667A" w:rsidRDefault="00C66604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C66604" w:rsidRDefault="00C666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C66604" w:rsidRPr="007A667A" w:rsidTr="0034365F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C66604" w:rsidRPr="007A667A" w:rsidRDefault="00C66604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66604" w:rsidRPr="007A667A" w:rsidTr="0034365F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C66604" w:rsidRPr="0034365F" w:rsidRDefault="00C66604" w:rsidP="0034365F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34365F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3</w:t>
          </w:r>
          <w:r w:rsidRPr="0034365F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C66604" w:rsidRPr="007A667A" w:rsidRDefault="00C66604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C66604" w:rsidRDefault="00C666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C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986393"/>
    <w:multiLevelType w:val="hybridMultilevel"/>
    <w:tmpl w:val="7D769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D32592"/>
    <w:rsid w:val="0000396D"/>
    <w:rsid w:val="000052F4"/>
    <w:rsid w:val="000105FC"/>
    <w:rsid w:val="0001324C"/>
    <w:rsid w:val="000143F6"/>
    <w:rsid w:val="00017605"/>
    <w:rsid w:val="00017FFA"/>
    <w:rsid w:val="00020C9D"/>
    <w:rsid w:val="00020E77"/>
    <w:rsid w:val="000214F4"/>
    <w:rsid w:val="000216A3"/>
    <w:rsid w:val="00021AB9"/>
    <w:rsid w:val="000266C3"/>
    <w:rsid w:val="00027725"/>
    <w:rsid w:val="0003139F"/>
    <w:rsid w:val="0003186A"/>
    <w:rsid w:val="0003198E"/>
    <w:rsid w:val="00033529"/>
    <w:rsid w:val="00037543"/>
    <w:rsid w:val="00037F4E"/>
    <w:rsid w:val="00040631"/>
    <w:rsid w:val="000464C6"/>
    <w:rsid w:val="000474C1"/>
    <w:rsid w:val="00050C85"/>
    <w:rsid w:val="00050FA8"/>
    <w:rsid w:val="00051F1E"/>
    <w:rsid w:val="00055F83"/>
    <w:rsid w:val="00057178"/>
    <w:rsid w:val="000633B5"/>
    <w:rsid w:val="00064987"/>
    <w:rsid w:val="00066189"/>
    <w:rsid w:val="000663C4"/>
    <w:rsid w:val="00066EBB"/>
    <w:rsid w:val="0007172F"/>
    <w:rsid w:val="000728AD"/>
    <w:rsid w:val="00073371"/>
    <w:rsid w:val="00073DBC"/>
    <w:rsid w:val="00075E9B"/>
    <w:rsid w:val="00077DC2"/>
    <w:rsid w:val="000827B5"/>
    <w:rsid w:val="00083812"/>
    <w:rsid w:val="00084D3C"/>
    <w:rsid w:val="000866BD"/>
    <w:rsid w:val="000869B2"/>
    <w:rsid w:val="00090AFE"/>
    <w:rsid w:val="00091369"/>
    <w:rsid w:val="00092228"/>
    <w:rsid w:val="00092243"/>
    <w:rsid w:val="00095C4D"/>
    <w:rsid w:val="00096BB1"/>
    <w:rsid w:val="00097239"/>
    <w:rsid w:val="00097E72"/>
    <w:rsid w:val="000A1DE1"/>
    <w:rsid w:val="000A1F3A"/>
    <w:rsid w:val="000A28D3"/>
    <w:rsid w:val="000A2C3E"/>
    <w:rsid w:val="000A3055"/>
    <w:rsid w:val="000A39AF"/>
    <w:rsid w:val="000A6E98"/>
    <w:rsid w:val="000B0F1D"/>
    <w:rsid w:val="000B6E5A"/>
    <w:rsid w:val="000B760D"/>
    <w:rsid w:val="000C0B0F"/>
    <w:rsid w:val="000D040A"/>
    <w:rsid w:val="000D04D9"/>
    <w:rsid w:val="000D0B7A"/>
    <w:rsid w:val="000D3FBB"/>
    <w:rsid w:val="000D4064"/>
    <w:rsid w:val="000D4758"/>
    <w:rsid w:val="000D7AC6"/>
    <w:rsid w:val="000E01E7"/>
    <w:rsid w:val="000E21B6"/>
    <w:rsid w:val="000E2AC8"/>
    <w:rsid w:val="000E37A2"/>
    <w:rsid w:val="000E3E14"/>
    <w:rsid w:val="000E3E20"/>
    <w:rsid w:val="000E49EF"/>
    <w:rsid w:val="000F0434"/>
    <w:rsid w:val="000F2362"/>
    <w:rsid w:val="000F2416"/>
    <w:rsid w:val="000F250C"/>
    <w:rsid w:val="000F29A8"/>
    <w:rsid w:val="000F4446"/>
    <w:rsid w:val="000F7982"/>
    <w:rsid w:val="001040ED"/>
    <w:rsid w:val="00104416"/>
    <w:rsid w:val="00105EAE"/>
    <w:rsid w:val="00106C97"/>
    <w:rsid w:val="00107B8E"/>
    <w:rsid w:val="00112224"/>
    <w:rsid w:val="00113EA8"/>
    <w:rsid w:val="001149A0"/>
    <w:rsid w:val="001157A1"/>
    <w:rsid w:val="00116D95"/>
    <w:rsid w:val="00116ECE"/>
    <w:rsid w:val="00116FD3"/>
    <w:rsid w:val="001202DE"/>
    <w:rsid w:val="00121D8E"/>
    <w:rsid w:val="00121ED3"/>
    <w:rsid w:val="0012251B"/>
    <w:rsid w:val="00122E5E"/>
    <w:rsid w:val="001230E0"/>
    <w:rsid w:val="00125F09"/>
    <w:rsid w:val="00126A55"/>
    <w:rsid w:val="00126D26"/>
    <w:rsid w:val="00126DD4"/>
    <w:rsid w:val="00130201"/>
    <w:rsid w:val="00133927"/>
    <w:rsid w:val="00134445"/>
    <w:rsid w:val="0013699B"/>
    <w:rsid w:val="001369A0"/>
    <w:rsid w:val="001371E3"/>
    <w:rsid w:val="00141338"/>
    <w:rsid w:val="00147E6E"/>
    <w:rsid w:val="001509F7"/>
    <w:rsid w:val="00150A49"/>
    <w:rsid w:val="00150F79"/>
    <w:rsid w:val="00150FCB"/>
    <w:rsid w:val="00151D4D"/>
    <w:rsid w:val="00152F17"/>
    <w:rsid w:val="00153AA1"/>
    <w:rsid w:val="0015481B"/>
    <w:rsid w:val="0015631E"/>
    <w:rsid w:val="0016115C"/>
    <w:rsid w:val="00161A6F"/>
    <w:rsid w:val="00162F19"/>
    <w:rsid w:val="001645CD"/>
    <w:rsid w:val="00164E73"/>
    <w:rsid w:val="00170C8E"/>
    <w:rsid w:val="00171EBE"/>
    <w:rsid w:val="00172ADF"/>
    <w:rsid w:val="00175EA8"/>
    <w:rsid w:val="001774B0"/>
    <w:rsid w:val="00177577"/>
    <w:rsid w:val="00181069"/>
    <w:rsid w:val="0018464B"/>
    <w:rsid w:val="0018492A"/>
    <w:rsid w:val="00185FDB"/>
    <w:rsid w:val="00186220"/>
    <w:rsid w:val="0018644B"/>
    <w:rsid w:val="00186BE0"/>
    <w:rsid w:val="00193A92"/>
    <w:rsid w:val="00193F04"/>
    <w:rsid w:val="0019495D"/>
    <w:rsid w:val="00195247"/>
    <w:rsid w:val="00196ADC"/>
    <w:rsid w:val="001A339E"/>
    <w:rsid w:val="001A3652"/>
    <w:rsid w:val="001A447A"/>
    <w:rsid w:val="001A6AD7"/>
    <w:rsid w:val="001A7005"/>
    <w:rsid w:val="001A7885"/>
    <w:rsid w:val="001B1016"/>
    <w:rsid w:val="001B40BB"/>
    <w:rsid w:val="001B44FB"/>
    <w:rsid w:val="001C144C"/>
    <w:rsid w:val="001C39AD"/>
    <w:rsid w:val="001C62F3"/>
    <w:rsid w:val="001D3293"/>
    <w:rsid w:val="001D38A9"/>
    <w:rsid w:val="001D4CF7"/>
    <w:rsid w:val="001D4D2D"/>
    <w:rsid w:val="001D70C4"/>
    <w:rsid w:val="001D71DD"/>
    <w:rsid w:val="001E0C14"/>
    <w:rsid w:val="001E25C5"/>
    <w:rsid w:val="001E38C5"/>
    <w:rsid w:val="001E3989"/>
    <w:rsid w:val="001E3C33"/>
    <w:rsid w:val="001E41D3"/>
    <w:rsid w:val="001E4F6F"/>
    <w:rsid w:val="001E58DF"/>
    <w:rsid w:val="001E76CA"/>
    <w:rsid w:val="001E79CF"/>
    <w:rsid w:val="001F4534"/>
    <w:rsid w:val="001F5C46"/>
    <w:rsid w:val="001F7D2C"/>
    <w:rsid w:val="00201C60"/>
    <w:rsid w:val="0020265D"/>
    <w:rsid w:val="00204C84"/>
    <w:rsid w:val="002051B6"/>
    <w:rsid w:val="00210703"/>
    <w:rsid w:val="00211B40"/>
    <w:rsid w:val="0021736F"/>
    <w:rsid w:val="00227269"/>
    <w:rsid w:val="00232A5A"/>
    <w:rsid w:val="0023375F"/>
    <w:rsid w:val="00233872"/>
    <w:rsid w:val="002360FD"/>
    <w:rsid w:val="00240A23"/>
    <w:rsid w:val="00240D28"/>
    <w:rsid w:val="00240E2C"/>
    <w:rsid w:val="00243FE3"/>
    <w:rsid w:val="00243FEE"/>
    <w:rsid w:val="00245A20"/>
    <w:rsid w:val="002463AE"/>
    <w:rsid w:val="00247629"/>
    <w:rsid w:val="002509E4"/>
    <w:rsid w:val="00255A58"/>
    <w:rsid w:val="00256683"/>
    <w:rsid w:val="00256C7E"/>
    <w:rsid w:val="00256E8F"/>
    <w:rsid w:val="00264FD3"/>
    <w:rsid w:val="00265D38"/>
    <w:rsid w:val="002661AD"/>
    <w:rsid w:val="00267B6F"/>
    <w:rsid w:val="002713E3"/>
    <w:rsid w:val="00273A31"/>
    <w:rsid w:val="002740E8"/>
    <w:rsid w:val="002752E2"/>
    <w:rsid w:val="00276C5A"/>
    <w:rsid w:val="0028151F"/>
    <w:rsid w:val="002818D7"/>
    <w:rsid w:val="00281F2A"/>
    <w:rsid w:val="00282071"/>
    <w:rsid w:val="002832AC"/>
    <w:rsid w:val="00283594"/>
    <w:rsid w:val="00286B08"/>
    <w:rsid w:val="00293131"/>
    <w:rsid w:val="00293E2C"/>
    <w:rsid w:val="00294391"/>
    <w:rsid w:val="002943C3"/>
    <w:rsid w:val="00294622"/>
    <w:rsid w:val="00294A7A"/>
    <w:rsid w:val="00294AA7"/>
    <w:rsid w:val="002978B8"/>
    <w:rsid w:val="002A013C"/>
    <w:rsid w:val="002A047D"/>
    <w:rsid w:val="002A1125"/>
    <w:rsid w:val="002A398F"/>
    <w:rsid w:val="002A627B"/>
    <w:rsid w:val="002A7089"/>
    <w:rsid w:val="002B2D76"/>
    <w:rsid w:val="002B3EED"/>
    <w:rsid w:val="002B4A50"/>
    <w:rsid w:val="002B52E7"/>
    <w:rsid w:val="002B597D"/>
    <w:rsid w:val="002B59F4"/>
    <w:rsid w:val="002C00C0"/>
    <w:rsid w:val="002C07AC"/>
    <w:rsid w:val="002C0E0D"/>
    <w:rsid w:val="002C6CAB"/>
    <w:rsid w:val="002C751C"/>
    <w:rsid w:val="002D135D"/>
    <w:rsid w:val="002D4666"/>
    <w:rsid w:val="002E097D"/>
    <w:rsid w:val="002E3CD6"/>
    <w:rsid w:val="002E55F5"/>
    <w:rsid w:val="002E63B6"/>
    <w:rsid w:val="002F3DE0"/>
    <w:rsid w:val="002F69FF"/>
    <w:rsid w:val="0030093E"/>
    <w:rsid w:val="003025F2"/>
    <w:rsid w:val="00303AA6"/>
    <w:rsid w:val="00303B5B"/>
    <w:rsid w:val="00305EA5"/>
    <w:rsid w:val="00307820"/>
    <w:rsid w:val="003129D0"/>
    <w:rsid w:val="00315309"/>
    <w:rsid w:val="00315E9D"/>
    <w:rsid w:val="003176C8"/>
    <w:rsid w:val="00322DEF"/>
    <w:rsid w:val="00324DA1"/>
    <w:rsid w:val="00327669"/>
    <w:rsid w:val="003308DE"/>
    <w:rsid w:val="00333685"/>
    <w:rsid w:val="003346DE"/>
    <w:rsid w:val="00334C06"/>
    <w:rsid w:val="0033517D"/>
    <w:rsid w:val="003353FA"/>
    <w:rsid w:val="00340758"/>
    <w:rsid w:val="003414BE"/>
    <w:rsid w:val="003423AF"/>
    <w:rsid w:val="0034365F"/>
    <w:rsid w:val="0034454F"/>
    <w:rsid w:val="003447AA"/>
    <w:rsid w:val="00344F46"/>
    <w:rsid w:val="00347A3F"/>
    <w:rsid w:val="00347B73"/>
    <w:rsid w:val="00350414"/>
    <w:rsid w:val="00350A81"/>
    <w:rsid w:val="00351076"/>
    <w:rsid w:val="003530C2"/>
    <w:rsid w:val="00353D0A"/>
    <w:rsid w:val="00360BC4"/>
    <w:rsid w:val="00361410"/>
    <w:rsid w:val="00364E7B"/>
    <w:rsid w:val="003651DE"/>
    <w:rsid w:val="00366032"/>
    <w:rsid w:val="003701E2"/>
    <w:rsid w:val="00372220"/>
    <w:rsid w:val="00373583"/>
    <w:rsid w:val="00373863"/>
    <w:rsid w:val="00373CDE"/>
    <w:rsid w:val="003748A2"/>
    <w:rsid w:val="00375C87"/>
    <w:rsid w:val="003760F9"/>
    <w:rsid w:val="00377AAE"/>
    <w:rsid w:val="00380F17"/>
    <w:rsid w:val="003818E7"/>
    <w:rsid w:val="0038201B"/>
    <w:rsid w:val="0038229C"/>
    <w:rsid w:val="003824C8"/>
    <w:rsid w:val="00390B74"/>
    <w:rsid w:val="003918CA"/>
    <w:rsid w:val="00395990"/>
    <w:rsid w:val="003979E2"/>
    <w:rsid w:val="00397D1C"/>
    <w:rsid w:val="003A2A0A"/>
    <w:rsid w:val="003A3E1A"/>
    <w:rsid w:val="003A4547"/>
    <w:rsid w:val="003A4CCF"/>
    <w:rsid w:val="003A4F70"/>
    <w:rsid w:val="003A56E6"/>
    <w:rsid w:val="003A5B3B"/>
    <w:rsid w:val="003B4E97"/>
    <w:rsid w:val="003B4FCC"/>
    <w:rsid w:val="003B59C4"/>
    <w:rsid w:val="003B668B"/>
    <w:rsid w:val="003B6E34"/>
    <w:rsid w:val="003C1AEC"/>
    <w:rsid w:val="003C2A79"/>
    <w:rsid w:val="003C3879"/>
    <w:rsid w:val="003C5E92"/>
    <w:rsid w:val="003C6540"/>
    <w:rsid w:val="003D0526"/>
    <w:rsid w:val="003D18E8"/>
    <w:rsid w:val="003D45A9"/>
    <w:rsid w:val="003D54F2"/>
    <w:rsid w:val="003D5E01"/>
    <w:rsid w:val="003E0031"/>
    <w:rsid w:val="003E14A6"/>
    <w:rsid w:val="003E1ADB"/>
    <w:rsid w:val="003E3456"/>
    <w:rsid w:val="003E63A4"/>
    <w:rsid w:val="003F08B2"/>
    <w:rsid w:val="003F1818"/>
    <w:rsid w:val="003F18F2"/>
    <w:rsid w:val="003F1E00"/>
    <w:rsid w:val="003F34E3"/>
    <w:rsid w:val="003F5A97"/>
    <w:rsid w:val="003F7CC4"/>
    <w:rsid w:val="00402331"/>
    <w:rsid w:val="004036D5"/>
    <w:rsid w:val="0040466C"/>
    <w:rsid w:val="00404D8A"/>
    <w:rsid w:val="004058D5"/>
    <w:rsid w:val="00406DF5"/>
    <w:rsid w:val="00407193"/>
    <w:rsid w:val="00414D5A"/>
    <w:rsid w:val="00420F7E"/>
    <w:rsid w:val="00423802"/>
    <w:rsid w:val="00423F6D"/>
    <w:rsid w:val="00425728"/>
    <w:rsid w:val="00427765"/>
    <w:rsid w:val="00427B0C"/>
    <w:rsid w:val="00431CAE"/>
    <w:rsid w:val="0043226B"/>
    <w:rsid w:val="00432C0B"/>
    <w:rsid w:val="004346B2"/>
    <w:rsid w:val="00434CF7"/>
    <w:rsid w:val="00434FFE"/>
    <w:rsid w:val="0043528D"/>
    <w:rsid w:val="00440E67"/>
    <w:rsid w:val="0044566E"/>
    <w:rsid w:val="00446795"/>
    <w:rsid w:val="00450D0E"/>
    <w:rsid w:val="004526FF"/>
    <w:rsid w:val="00453422"/>
    <w:rsid w:val="0045357B"/>
    <w:rsid w:val="00453B5D"/>
    <w:rsid w:val="00454325"/>
    <w:rsid w:val="00454955"/>
    <w:rsid w:val="00454971"/>
    <w:rsid w:val="00455960"/>
    <w:rsid w:val="00455BD6"/>
    <w:rsid w:val="004567A1"/>
    <w:rsid w:val="0046116F"/>
    <w:rsid w:val="00461538"/>
    <w:rsid w:val="004638B9"/>
    <w:rsid w:val="00463FF5"/>
    <w:rsid w:val="004721A4"/>
    <w:rsid w:val="00475061"/>
    <w:rsid w:val="0047532C"/>
    <w:rsid w:val="00480272"/>
    <w:rsid w:val="00480314"/>
    <w:rsid w:val="0048264D"/>
    <w:rsid w:val="00482692"/>
    <w:rsid w:val="00482D03"/>
    <w:rsid w:val="00484F6E"/>
    <w:rsid w:val="00487825"/>
    <w:rsid w:val="00490447"/>
    <w:rsid w:val="004927DA"/>
    <w:rsid w:val="00493D4C"/>
    <w:rsid w:val="00493D99"/>
    <w:rsid w:val="004953B7"/>
    <w:rsid w:val="0049621C"/>
    <w:rsid w:val="004971FD"/>
    <w:rsid w:val="00497321"/>
    <w:rsid w:val="004A0E62"/>
    <w:rsid w:val="004A15CB"/>
    <w:rsid w:val="004A6C56"/>
    <w:rsid w:val="004B0EF9"/>
    <w:rsid w:val="004B4112"/>
    <w:rsid w:val="004C1AD6"/>
    <w:rsid w:val="004C3F32"/>
    <w:rsid w:val="004C7240"/>
    <w:rsid w:val="004C780D"/>
    <w:rsid w:val="004D0BE6"/>
    <w:rsid w:val="004D2225"/>
    <w:rsid w:val="004D2A7B"/>
    <w:rsid w:val="004D442B"/>
    <w:rsid w:val="004D4F2A"/>
    <w:rsid w:val="004D5DA8"/>
    <w:rsid w:val="004D60FC"/>
    <w:rsid w:val="004D753B"/>
    <w:rsid w:val="004D79AF"/>
    <w:rsid w:val="004E0706"/>
    <w:rsid w:val="004E0A38"/>
    <w:rsid w:val="004E1933"/>
    <w:rsid w:val="004E35D6"/>
    <w:rsid w:val="004E4011"/>
    <w:rsid w:val="004E4710"/>
    <w:rsid w:val="004F328E"/>
    <w:rsid w:val="004F4844"/>
    <w:rsid w:val="004F59B4"/>
    <w:rsid w:val="00500D99"/>
    <w:rsid w:val="00501AE1"/>
    <w:rsid w:val="00504BBB"/>
    <w:rsid w:val="0050560E"/>
    <w:rsid w:val="00510B62"/>
    <w:rsid w:val="00513440"/>
    <w:rsid w:val="00513F26"/>
    <w:rsid w:val="005148A0"/>
    <w:rsid w:val="00515FE8"/>
    <w:rsid w:val="005163A7"/>
    <w:rsid w:val="00517C77"/>
    <w:rsid w:val="00521861"/>
    <w:rsid w:val="00521A04"/>
    <w:rsid w:val="005256D3"/>
    <w:rsid w:val="00526213"/>
    <w:rsid w:val="005264FD"/>
    <w:rsid w:val="0052678F"/>
    <w:rsid w:val="005270AA"/>
    <w:rsid w:val="005279BD"/>
    <w:rsid w:val="0053036F"/>
    <w:rsid w:val="00530AC3"/>
    <w:rsid w:val="005327FD"/>
    <w:rsid w:val="00535414"/>
    <w:rsid w:val="00535AB8"/>
    <w:rsid w:val="00537411"/>
    <w:rsid w:val="00537AB7"/>
    <w:rsid w:val="0054078F"/>
    <w:rsid w:val="005412A8"/>
    <w:rsid w:val="005415EF"/>
    <w:rsid w:val="00541D54"/>
    <w:rsid w:val="0054390B"/>
    <w:rsid w:val="005442F3"/>
    <w:rsid w:val="00546E4D"/>
    <w:rsid w:val="00552119"/>
    <w:rsid w:val="00553F2E"/>
    <w:rsid w:val="005546C8"/>
    <w:rsid w:val="00555DDA"/>
    <w:rsid w:val="005569B3"/>
    <w:rsid w:val="00556EB0"/>
    <w:rsid w:val="005573A9"/>
    <w:rsid w:val="00560E46"/>
    <w:rsid w:val="005618BA"/>
    <w:rsid w:val="00563AC9"/>
    <w:rsid w:val="00566C3C"/>
    <w:rsid w:val="00571E39"/>
    <w:rsid w:val="005721C0"/>
    <w:rsid w:val="005747B7"/>
    <w:rsid w:val="005758C2"/>
    <w:rsid w:val="00577602"/>
    <w:rsid w:val="00580187"/>
    <w:rsid w:val="00580A24"/>
    <w:rsid w:val="00581D6A"/>
    <w:rsid w:val="0058288F"/>
    <w:rsid w:val="00583B69"/>
    <w:rsid w:val="00584123"/>
    <w:rsid w:val="0058478E"/>
    <w:rsid w:val="005849B8"/>
    <w:rsid w:val="005879FD"/>
    <w:rsid w:val="00591CAB"/>
    <w:rsid w:val="00592EBA"/>
    <w:rsid w:val="005936B5"/>
    <w:rsid w:val="00594530"/>
    <w:rsid w:val="00595834"/>
    <w:rsid w:val="00596D55"/>
    <w:rsid w:val="005A1985"/>
    <w:rsid w:val="005A22C0"/>
    <w:rsid w:val="005A290C"/>
    <w:rsid w:val="005A2B18"/>
    <w:rsid w:val="005B0798"/>
    <w:rsid w:val="005B0F78"/>
    <w:rsid w:val="005B12F5"/>
    <w:rsid w:val="005B4EF1"/>
    <w:rsid w:val="005B63B1"/>
    <w:rsid w:val="005B67A3"/>
    <w:rsid w:val="005B6B56"/>
    <w:rsid w:val="005B7491"/>
    <w:rsid w:val="005B7A94"/>
    <w:rsid w:val="005C1354"/>
    <w:rsid w:val="005C1A49"/>
    <w:rsid w:val="005C3A03"/>
    <w:rsid w:val="005C3CEB"/>
    <w:rsid w:val="005C3DD2"/>
    <w:rsid w:val="005C46A4"/>
    <w:rsid w:val="005C6D2C"/>
    <w:rsid w:val="005D01EF"/>
    <w:rsid w:val="005D237F"/>
    <w:rsid w:val="005D619A"/>
    <w:rsid w:val="005E06CB"/>
    <w:rsid w:val="005E0ABA"/>
    <w:rsid w:val="005E28DA"/>
    <w:rsid w:val="005E3180"/>
    <w:rsid w:val="005E32EC"/>
    <w:rsid w:val="005E3312"/>
    <w:rsid w:val="005E3DF0"/>
    <w:rsid w:val="005E5F31"/>
    <w:rsid w:val="005E784E"/>
    <w:rsid w:val="005E7AD6"/>
    <w:rsid w:val="005F0D08"/>
    <w:rsid w:val="005F195A"/>
    <w:rsid w:val="005F63BF"/>
    <w:rsid w:val="005F6D7B"/>
    <w:rsid w:val="00601B7A"/>
    <w:rsid w:val="00602215"/>
    <w:rsid w:val="006027FE"/>
    <w:rsid w:val="0060322D"/>
    <w:rsid w:val="0060407F"/>
    <w:rsid w:val="006045E9"/>
    <w:rsid w:val="00606629"/>
    <w:rsid w:val="0060712A"/>
    <w:rsid w:val="00610650"/>
    <w:rsid w:val="006107F9"/>
    <w:rsid w:val="00615276"/>
    <w:rsid w:val="0061544B"/>
    <w:rsid w:val="006158F8"/>
    <w:rsid w:val="0061719F"/>
    <w:rsid w:val="00622495"/>
    <w:rsid w:val="00626E61"/>
    <w:rsid w:val="00626FA3"/>
    <w:rsid w:val="00626FA8"/>
    <w:rsid w:val="00630671"/>
    <w:rsid w:val="006322C4"/>
    <w:rsid w:val="00633380"/>
    <w:rsid w:val="00633C38"/>
    <w:rsid w:val="006357D3"/>
    <w:rsid w:val="00637740"/>
    <w:rsid w:val="00637A0E"/>
    <w:rsid w:val="0064113A"/>
    <w:rsid w:val="00642E29"/>
    <w:rsid w:val="00645E87"/>
    <w:rsid w:val="00646D85"/>
    <w:rsid w:val="006531AB"/>
    <w:rsid w:val="00653213"/>
    <w:rsid w:val="00653F36"/>
    <w:rsid w:val="00657FF5"/>
    <w:rsid w:val="00660A93"/>
    <w:rsid w:val="00661E46"/>
    <w:rsid w:val="0066303D"/>
    <w:rsid w:val="00664A07"/>
    <w:rsid w:val="006652EC"/>
    <w:rsid w:val="00671AD6"/>
    <w:rsid w:val="00672809"/>
    <w:rsid w:val="00672ACA"/>
    <w:rsid w:val="006746BC"/>
    <w:rsid w:val="00675219"/>
    <w:rsid w:val="00675696"/>
    <w:rsid w:val="00677562"/>
    <w:rsid w:val="00677D0D"/>
    <w:rsid w:val="00680FEF"/>
    <w:rsid w:val="006810F7"/>
    <w:rsid w:val="0068447D"/>
    <w:rsid w:val="00684E91"/>
    <w:rsid w:val="00686C39"/>
    <w:rsid w:val="0069010C"/>
    <w:rsid w:val="006904A0"/>
    <w:rsid w:val="00690F9A"/>
    <w:rsid w:val="006941BE"/>
    <w:rsid w:val="0069437C"/>
    <w:rsid w:val="00694C0A"/>
    <w:rsid w:val="00696AE5"/>
    <w:rsid w:val="006A01A4"/>
    <w:rsid w:val="006A0412"/>
    <w:rsid w:val="006A0B4B"/>
    <w:rsid w:val="006A1A10"/>
    <w:rsid w:val="006A1E3E"/>
    <w:rsid w:val="006A3749"/>
    <w:rsid w:val="006A4D70"/>
    <w:rsid w:val="006A5D90"/>
    <w:rsid w:val="006A648A"/>
    <w:rsid w:val="006B111E"/>
    <w:rsid w:val="006B1678"/>
    <w:rsid w:val="006B1CC9"/>
    <w:rsid w:val="006B4455"/>
    <w:rsid w:val="006B45E9"/>
    <w:rsid w:val="006B47BE"/>
    <w:rsid w:val="006B4ED4"/>
    <w:rsid w:val="006B67AC"/>
    <w:rsid w:val="006B6E19"/>
    <w:rsid w:val="006B742F"/>
    <w:rsid w:val="006C2C4F"/>
    <w:rsid w:val="006C339C"/>
    <w:rsid w:val="006C3747"/>
    <w:rsid w:val="006C48BD"/>
    <w:rsid w:val="006C56E7"/>
    <w:rsid w:val="006C7A79"/>
    <w:rsid w:val="006D5761"/>
    <w:rsid w:val="006E061D"/>
    <w:rsid w:val="006E2DB3"/>
    <w:rsid w:val="006E52EB"/>
    <w:rsid w:val="006E52F5"/>
    <w:rsid w:val="006E5677"/>
    <w:rsid w:val="006E5C0F"/>
    <w:rsid w:val="006F0237"/>
    <w:rsid w:val="006F0E34"/>
    <w:rsid w:val="006F1A22"/>
    <w:rsid w:val="006F2C8E"/>
    <w:rsid w:val="006F2CF7"/>
    <w:rsid w:val="006F313B"/>
    <w:rsid w:val="006F4BD3"/>
    <w:rsid w:val="006F4F78"/>
    <w:rsid w:val="007004DD"/>
    <w:rsid w:val="00701BB1"/>
    <w:rsid w:val="007029F2"/>
    <w:rsid w:val="007036F8"/>
    <w:rsid w:val="00704C86"/>
    <w:rsid w:val="00706829"/>
    <w:rsid w:val="00707C23"/>
    <w:rsid w:val="007109C3"/>
    <w:rsid w:val="00711203"/>
    <w:rsid w:val="007153D0"/>
    <w:rsid w:val="0072046E"/>
    <w:rsid w:val="00720973"/>
    <w:rsid w:val="0072362A"/>
    <w:rsid w:val="00723680"/>
    <w:rsid w:val="0072585F"/>
    <w:rsid w:val="0073454A"/>
    <w:rsid w:val="00736770"/>
    <w:rsid w:val="0073680F"/>
    <w:rsid w:val="00740747"/>
    <w:rsid w:val="00740901"/>
    <w:rsid w:val="007409AA"/>
    <w:rsid w:val="00742D5F"/>
    <w:rsid w:val="00743310"/>
    <w:rsid w:val="0074410B"/>
    <w:rsid w:val="00747590"/>
    <w:rsid w:val="007475FD"/>
    <w:rsid w:val="0075012B"/>
    <w:rsid w:val="007520C3"/>
    <w:rsid w:val="007543D9"/>
    <w:rsid w:val="00754FA0"/>
    <w:rsid w:val="00760DB3"/>
    <w:rsid w:val="0076194F"/>
    <w:rsid w:val="007654D5"/>
    <w:rsid w:val="0076585E"/>
    <w:rsid w:val="00766711"/>
    <w:rsid w:val="00767580"/>
    <w:rsid w:val="0077001C"/>
    <w:rsid w:val="00770078"/>
    <w:rsid w:val="00770171"/>
    <w:rsid w:val="0077067B"/>
    <w:rsid w:val="00770D08"/>
    <w:rsid w:val="00776AA5"/>
    <w:rsid w:val="0077714E"/>
    <w:rsid w:val="00780AAD"/>
    <w:rsid w:val="007843D6"/>
    <w:rsid w:val="0078627A"/>
    <w:rsid w:val="007870B5"/>
    <w:rsid w:val="007932E1"/>
    <w:rsid w:val="00793473"/>
    <w:rsid w:val="0079350E"/>
    <w:rsid w:val="00794C16"/>
    <w:rsid w:val="00795F9D"/>
    <w:rsid w:val="00797406"/>
    <w:rsid w:val="007A547B"/>
    <w:rsid w:val="007A66AE"/>
    <w:rsid w:val="007B0564"/>
    <w:rsid w:val="007B3977"/>
    <w:rsid w:val="007B4B1A"/>
    <w:rsid w:val="007B5939"/>
    <w:rsid w:val="007B5CE5"/>
    <w:rsid w:val="007B69A3"/>
    <w:rsid w:val="007B7110"/>
    <w:rsid w:val="007C2C6A"/>
    <w:rsid w:val="007C420F"/>
    <w:rsid w:val="007C42BE"/>
    <w:rsid w:val="007C57A2"/>
    <w:rsid w:val="007C5D60"/>
    <w:rsid w:val="007C6388"/>
    <w:rsid w:val="007C68FE"/>
    <w:rsid w:val="007D0C43"/>
    <w:rsid w:val="007D2F6B"/>
    <w:rsid w:val="007D51D0"/>
    <w:rsid w:val="007D6AAC"/>
    <w:rsid w:val="007D7CFA"/>
    <w:rsid w:val="007E0937"/>
    <w:rsid w:val="007E0AD2"/>
    <w:rsid w:val="007F0140"/>
    <w:rsid w:val="007F31BC"/>
    <w:rsid w:val="007F4590"/>
    <w:rsid w:val="007F4AFE"/>
    <w:rsid w:val="007F5B9E"/>
    <w:rsid w:val="007F5D5A"/>
    <w:rsid w:val="007F60A3"/>
    <w:rsid w:val="007F78B8"/>
    <w:rsid w:val="008002F3"/>
    <w:rsid w:val="008013DF"/>
    <w:rsid w:val="008026D4"/>
    <w:rsid w:val="008056BF"/>
    <w:rsid w:val="0081059D"/>
    <w:rsid w:val="008119BD"/>
    <w:rsid w:val="0081427A"/>
    <w:rsid w:val="008144F8"/>
    <w:rsid w:val="00814745"/>
    <w:rsid w:val="00816FB9"/>
    <w:rsid w:val="00820328"/>
    <w:rsid w:val="0082075B"/>
    <w:rsid w:val="008232CD"/>
    <w:rsid w:val="00824265"/>
    <w:rsid w:val="008248EC"/>
    <w:rsid w:val="00830C15"/>
    <w:rsid w:val="0083512F"/>
    <w:rsid w:val="008367E8"/>
    <w:rsid w:val="00836C4B"/>
    <w:rsid w:val="00837093"/>
    <w:rsid w:val="008410B3"/>
    <w:rsid w:val="00844444"/>
    <w:rsid w:val="0084729E"/>
    <w:rsid w:val="008477D1"/>
    <w:rsid w:val="0085481A"/>
    <w:rsid w:val="00856AC4"/>
    <w:rsid w:val="008572C7"/>
    <w:rsid w:val="0086038F"/>
    <w:rsid w:val="00860AB0"/>
    <w:rsid w:val="00860E9D"/>
    <w:rsid w:val="00862FB7"/>
    <w:rsid w:val="0086333D"/>
    <w:rsid w:val="008634B8"/>
    <w:rsid w:val="00864FCB"/>
    <w:rsid w:val="00865882"/>
    <w:rsid w:val="00866A30"/>
    <w:rsid w:val="00870278"/>
    <w:rsid w:val="00871E9C"/>
    <w:rsid w:val="00872400"/>
    <w:rsid w:val="00873469"/>
    <w:rsid w:val="00875003"/>
    <w:rsid w:val="008776F6"/>
    <w:rsid w:val="008813E4"/>
    <w:rsid w:val="00882964"/>
    <w:rsid w:val="00882D79"/>
    <w:rsid w:val="00883B48"/>
    <w:rsid w:val="00885568"/>
    <w:rsid w:val="00891642"/>
    <w:rsid w:val="0089310E"/>
    <w:rsid w:val="00894788"/>
    <w:rsid w:val="008952FA"/>
    <w:rsid w:val="00895641"/>
    <w:rsid w:val="00896AEF"/>
    <w:rsid w:val="008A0557"/>
    <w:rsid w:val="008A07C6"/>
    <w:rsid w:val="008A1EDF"/>
    <w:rsid w:val="008A2815"/>
    <w:rsid w:val="008A2A88"/>
    <w:rsid w:val="008A3B3A"/>
    <w:rsid w:val="008B6933"/>
    <w:rsid w:val="008B746E"/>
    <w:rsid w:val="008C0788"/>
    <w:rsid w:val="008C1229"/>
    <w:rsid w:val="008C1BC9"/>
    <w:rsid w:val="008C1CC9"/>
    <w:rsid w:val="008C2E1F"/>
    <w:rsid w:val="008C498E"/>
    <w:rsid w:val="008C50E9"/>
    <w:rsid w:val="008C6871"/>
    <w:rsid w:val="008C6EE4"/>
    <w:rsid w:val="008D15F2"/>
    <w:rsid w:val="008D4131"/>
    <w:rsid w:val="008D4B6F"/>
    <w:rsid w:val="008D5B28"/>
    <w:rsid w:val="008D7D08"/>
    <w:rsid w:val="008E0848"/>
    <w:rsid w:val="008E0F17"/>
    <w:rsid w:val="008E35D8"/>
    <w:rsid w:val="008E382F"/>
    <w:rsid w:val="008E3CCB"/>
    <w:rsid w:val="008E3E27"/>
    <w:rsid w:val="008E4B19"/>
    <w:rsid w:val="008E6964"/>
    <w:rsid w:val="008E7DBF"/>
    <w:rsid w:val="008F07B0"/>
    <w:rsid w:val="008F0B65"/>
    <w:rsid w:val="008F0E89"/>
    <w:rsid w:val="008F1086"/>
    <w:rsid w:val="008F40A4"/>
    <w:rsid w:val="008F6037"/>
    <w:rsid w:val="008F7CF3"/>
    <w:rsid w:val="00901527"/>
    <w:rsid w:val="00902624"/>
    <w:rsid w:val="00903675"/>
    <w:rsid w:val="0090497A"/>
    <w:rsid w:val="00904D55"/>
    <w:rsid w:val="00906BF0"/>
    <w:rsid w:val="00906D6A"/>
    <w:rsid w:val="009114ED"/>
    <w:rsid w:val="00912573"/>
    <w:rsid w:val="009153CC"/>
    <w:rsid w:val="00915D0B"/>
    <w:rsid w:val="009165BB"/>
    <w:rsid w:val="0091667E"/>
    <w:rsid w:val="00916F13"/>
    <w:rsid w:val="0091702D"/>
    <w:rsid w:val="0091706F"/>
    <w:rsid w:val="00917A31"/>
    <w:rsid w:val="009211AE"/>
    <w:rsid w:val="009244D8"/>
    <w:rsid w:val="00924C9D"/>
    <w:rsid w:val="009253A3"/>
    <w:rsid w:val="00927FF7"/>
    <w:rsid w:val="00930301"/>
    <w:rsid w:val="00931B66"/>
    <w:rsid w:val="00931E72"/>
    <w:rsid w:val="00932C54"/>
    <w:rsid w:val="009346AD"/>
    <w:rsid w:val="009348C4"/>
    <w:rsid w:val="00936230"/>
    <w:rsid w:val="00936E76"/>
    <w:rsid w:val="00936F24"/>
    <w:rsid w:val="00937B1F"/>
    <w:rsid w:val="00937DB4"/>
    <w:rsid w:val="00940333"/>
    <w:rsid w:val="00942B16"/>
    <w:rsid w:val="00942C38"/>
    <w:rsid w:val="0094750D"/>
    <w:rsid w:val="00952887"/>
    <w:rsid w:val="00956BEE"/>
    <w:rsid w:val="009609F6"/>
    <w:rsid w:val="0096276B"/>
    <w:rsid w:val="009635D3"/>
    <w:rsid w:val="0096472F"/>
    <w:rsid w:val="009654FB"/>
    <w:rsid w:val="00965D59"/>
    <w:rsid w:val="009706F8"/>
    <w:rsid w:val="00971653"/>
    <w:rsid w:val="00973EA3"/>
    <w:rsid w:val="009745E6"/>
    <w:rsid w:val="0097483F"/>
    <w:rsid w:val="00974936"/>
    <w:rsid w:val="00980766"/>
    <w:rsid w:val="009807CD"/>
    <w:rsid w:val="009808A9"/>
    <w:rsid w:val="00990750"/>
    <w:rsid w:val="00991869"/>
    <w:rsid w:val="009920B8"/>
    <w:rsid w:val="00992F16"/>
    <w:rsid w:val="009946DA"/>
    <w:rsid w:val="00994F03"/>
    <w:rsid w:val="009958CF"/>
    <w:rsid w:val="00995D2F"/>
    <w:rsid w:val="009963EB"/>
    <w:rsid w:val="00996825"/>
    <w:rsid w:val="009974FE"/>
    <w:rsid w:val="009A3271"/>
    <w:rsid w:val="009A43F8"/>
    <w:rsid w:val="009A4412"/>
    <w:rsid w:val="009A67AE"/>
    <w:rsid w:val="009B128B"/>
    <w:rsid w:val="009B1425"/>
    <w:rsid w:val="009B17E8"/>
    <w:rsid w:val="009B299A"/>
    <w:rsid w:val="009B2EF5"/>
    <w:rsid w:val="009B36F7"/>
    <w:rsid w:val="009B66AF"/>
    <w:rsid w:val="009B79C8"/>
    <w:rsid w:val="009C08C2"/>
    <w:rsid w:val="009C3A62"/>
    <w:rsid w:val="009C3B17"/>
    <w:rsid w:val="009C5B36"/>
    <w:rsid w:val="009C5FA3"/>
    <w:rsid w:val="009D0651"/>
    <w:rsid w:val="009D1B4A"/>
    <w:rsid w:val="009D1CC9"/>
    <w:rsid w:val="009D3431"/>
    <w:rsid w:val="009D42DD"/>
    <w:rsid w:val="009D4BFB"/>
    <w:rsid w:val="009D6579"/>
    <w:rsid w:val="009E5445"/>
    <w:rsid w:val="009E671A"/>
    <w:rsid w:val="009E7137"/>
    <w:rsid w:val="009E76E2"/>
    <w:rsid w:val="009E7BBD"/>
    <w:rsid w:val="009F03DF"/>
    <w:rsid w:val="009F210F"/>
    <w:rsid w:val="009F2AA4"/>
    <w:rsid w:val="009F5F73"/>
    <w:rsid w:val="009F7B05"/>
    <w:rsid w:val="00A04035"/>
    <w:rsid w:val="00A046BA"/>
    <w:rsid w:val="00A046F1"/>
    <w:rsid w:val="00A04C56"/>
    <w:rsid w:val="00A13DF2"/>
    <w:rsid w:val="00A172C7"/>
    <w:rsid w:val="00A2197F"/>
    <w:rsid w:val="00A245B0"/>
    <w:rsid w:val="00A26259"/>
    <w:rsid w:val="00A27BC0"/>
    <w:rsid w:val="00A317D4"/>
    <w:rsid w:val="00A329DF"/>
    <w:rsid w:val="00A33647"/>
    <w:rsid w:val="00A33E29"/>
    <w:rsid w:val="00A360A0"/>
    <w:rsid w:val="00A40C80"/>
    <w:rsid w:val="00A4134D"/>
    <w:rsid w:val="00A41FCD"/>
    <w:rsid w:val="00A42F4C"/>
    <w:rsid w:val="00A438D6"/>
    <w:rsid w:val="00A43E44"/>
    <w:rsid w:val="00A43FBB"/>
    <w:rsid w:val="00A4488E"/>
    <w:rsid w:val="00A465C7"/>
    <w:rsid w:val="00A47039"/>
    <w:rsid w:val="00A47278"/>
    <w:rsid w:val="00A52597"/>
    <w:rsid w:val="00A53A75"/>
    <w:rsid w:val="00A55B65"/>
    <w:rsid w:val="00A601A3"/>
    <w:rsid w:val="00A60379"/>
    <w:rsid w:val="00A604E5"/>
    <w:rsid w:val="00A6067D"/>
    <w:rsid w:val="00A60F82"/>
    <w:rsid w:val="00A61676"/>
    <w:rsid w:val="00A62A44"/>
    <w:rsid w:val="00A64B99"/>
    <w:rsid w:val="00A718B7"/>
    <w:rsid w:val="00A727D1"/>
    <w:rsid w:val="00A73354"/>
    <w:rsid w:val="00A73371"/>
    <w:rsid w:val="00A73B70"/>
    <w:rsid w:val="00A7445F"/>
    <w:rsid w:val="00A75E2B"/>
    <w:rsid w:val="00A75ECE"/>
    <w:rsid w:val="00A76971"/>
    <w:rsid w:val="00A81339"/>
    <w:rsid w:val="00A911C8"/>
    <w:rsid w:val="00A92F8C"/>
    <w:rsid w:val="00A937DB"/>
    <w:rsid w:val="00A945CF"/>
    <w:rsid w:val="00A97686"/>
    <w:rsid w:val="00A97993"/>
    <w:rsid w:val="00A97DE6"/>
    <w:rsid w:val="00AA0448"/>
    <w:rsid w:val="00AA1FE2"/>
    <w:rsid w:val="00AA20AD"/>
    <w:rsid w:val="00AA35C2"/>
    <w:rsid w:val="00AA377C"/>
    <w:rsid w:val="00AA42E8"/>
    <w:rsid w:val="00AA563B"/>
    <w:rsid w:val="00AA77DD"/>
    <w:rsid w:val="00AA7E02"/>
    <w:rsid w:val="00AB184C"/>
    <w:rsid w:val="00AC38B5"/>
    <w:rsid w:val="00AC3EB0"/>
    <w:rsid w:val="00AC5469"/>
    <w:rsid w:val="00AC6469"/>
    <w:rsid w:val="00AC64B0"/>
    <w:rsid w:val="00AD05F0"/>
    <w:rsid w:val="00AD0F75"/>
    <w:rsid w:val="00AD10DA"/>
    <w:rsid w:val="00AD16D8"/>
    <w:rsid w:val="00AD78A9"/>
    <w:rsid w:val="00AE104D"/>
    <w:rsid w:val="00AE156F"/>
    <w:rsid w:val="00AE37C3"/>
    <w:rsid w:val="00AE39D0"/>
    <w:rsid w:val="00AE4774"/>
    <w:rsid w:val="00AE4E24"/>
    <w:rsid w:val="00AE632E"/>
    <w:rsid w:val="00AF26DF"/>
    <w:rsid w:val="00AF448A"/>
    <w:rsid w:val="00AF50CE"/>
    <w:rsid w:val="00AF6D02"/>
    <w:rsid w:val="00AF79D4"/>
    <w:rsid w:val="00B00489"/>
    <w:rsid w:val="00B0166D"/>
    <w:rsid w:val="00B020CB"/>
    <w:rsid w:val="00B034D2"/>
    <w:rsid w:val="00B05086"/>
    <w:rsid w:val="00B07463"/>
    <w:rsid w:val="00B11315"/>
    <w:rsid w:val="00B122F6"/>
    <w:rsid w:val="00B12D92"/>
    <w:rsid w:val="00B1779C"/>
    <w:rsid w:val="00B20CE8"/>
    <w:rsid w:val="00B216F6"/>
    <w:rsid w:val="00B21F5F"/>
    <w:rsid w:val="00B22219"/>
    <w:rsid w:val="00B224A1"/>
    <w:rsid w:val="00B22FAD"/>
    <w:rsid w:val="00B23ABB"/>
    <w:rsid w:val="00B24662"/>
    <w:rsid w:val="00B2531D"/>
    <w:rsid w:val="00B25363"/>
    <w:rsid w:val="00B2592F"/>
    <w:rsid w:val="00B259FD"/>
    <w:rsid w:val="00B2627F"/>
    <w:rsid w:val="00B271B9"/>
    <w:rsid w:val="00B2733B"/>
    <w:rsid w:val="00B306BA"/>
    <w:rsid w:val="00B307A8"/>
    <w:rsid w:val="00B31DEF"/>
    <w:rsid w:val="00B3467C"/>
    <w:rsid w:val="00B358E2"/>
    <w:rsid w:val="00B412F1"/>
    <w:rsid w:val="00B436DC"/>
    <w:rsid w:val="00B453D1"/>
    <w:rsid w:val="00B466A8"/>
    <w:rsid w:val="00B47C8E"/>
    <w:rsid w:val="00B52543"/>
    <w:rsid w:val="00B536DF"/>
    <w:rsid w:val="00B53BC7"/>
    <w:rsid w:val="00B557D7"/>
    <w:rsid w:val="00B65781"/>
    <w:rsid w:val="00B66547"/>
    <w:rsid w:val="00B66584"/>
    <w:rsid w:val="00B724AC"/>
    <w:rsid w:val="00B73020"/>
    <w:rsid w:val="00B736BE"/>
    <w:rsid w:val="00B755C6"/>
    <w:rsid w:val="00B81B2C"/>
    <w:rsid w:val="00B8720F"/>
    <w:rsid w:val="00B90268"/>
    <w:rsid w:val="00B92D0A"/>
    <w:rsid w:val="00B95179"/>
    <w:rsid w:val="00B9545D"/>
    <w:rsid w:val="00B96932"/>
    <w:rsid w:val="00BA550C"/>
    <w:rsid w:val="00BA6BEE"/>
    <w:rsid w:val="00BB0FAB"/>
    <w:rsid w:val="00BB3CB8"/>
    <w:rsid w:val="00BB5160"/>
    <w:rsid w:val="00BB58F5"/>
    <w:rsid w:val="00BB60DD"/>
    <w:rsid w:val="00BB6EFE"/>
    <w:rsid w:val="00BC0348"/>
    <w:rsid w:val="00BC11F6"/>
    <w:rsid w:val="00BC1524"/>
    <w:rsid w:val="00BC2A86"/>
    <w:rsid w:val="00BC3750"/>
    <w:rsid w:val="00BC5C3B"/>
    <w:rsid w:val="00BC5EDE"/>
    <w:rsid w:val="00BC68BB"/>
    <w:rsid w:val="00BD0DE1"/>
    <w:rsid w:val="00BD3192"/>
    <w:rsid w:val="00BD3B82"/>
    <w:rsid w:val="00BD4593"/>
    <w:rsid w:val="00BD542F"/>
    <w:rsid w:val="00BD676E"/>
    <w:rsid w:val="00BD7BA7"/>
    <w:rsid w:val="00BE30BF"/>
    <w:rsid w:val="00BE3A99"/>
    <w:rsid w:val="00BE42B6"/>
    <w:rsid w:val="00BE704D"/>
    <w:rsid w:val="00BE7757"/>
    <w:rsid w:val="00BE7FE1"/>
    <w:rsid w:val="00BF19D2"/>
    <w:rsid w:val="00BF1F06"/>
    <w:rsid w:val="00BF25D4"/>
    <w:rsid w:val="00BF602D"/>
    <w:rsid w:val="00BF6B0E"/>
    <w:rsid w:val="00BF6DCE"/>
    <w:rsid w:val="00C03A22"/>
    <w:rsid w:val="00C04E4A"/>
    <w:rsid w:val="00C07BD8"/>
    <w:rsid w:val="00C10AAF"/>
    <w:rsid w:val="00C1205E"/>
    <w:rsid w:val="00C150CB"/>
    <w:rsid w:val="00C17415"/>
    <w:rsid w:val="00C21356"/>
    <w:rsid w:val="00C24D0E"/>
    <w:rsid w:val="00C259FD"/>
    <w:rsid w:val="00C27ECF"/>
    <w:rsid w:val="00C301D4"/>
    <w:rsid w:val="00C31508"/>
    <w:rsid w:val="00C319DA"/>
    <w:rsid w:val="00C32741"/>
    <w:rsid w:val="00C327F8"/>
    <w:rsid w:val="00C367AC"/>
    <w:rsid w:val="00C37828"/>
    <w:rsid w:val="00C4031C"/>
    <w:rsid w:val="00C4110A"/>
    <w:rsid w:val="00C42D1D"/>
    <w:rsid w:val="00C447CE"/>
    <w:rsid w:val="00C45F0E"/>
    <w:rsid w:val="00C501F2"/>
    <w:rsid w:val="00C50F27"/>
    <w:rsid w:val="00C5330A"/>
    <w:rsid w:val="00C535F8"/>
    <w:rsid w:val="00C5625B"/>
    <w:rsid w:val="00C60B34"/>
    <w:rsid w:val="00C66604"/>
    <w:rsid w:val="00C7105F"/>
    <w:rsid w:val="00C72CD2"/>
    <w:rsid w:val="00C747EF"/>
    <w:rsid w:val="00C74C23"/>
    <w:rsid w:val="00C75212"/>
    <w:rsid w:val="00C80009"/>
    <w:rsid w:val="00C804C1"/>
    <w:rsid w:val="00C81A34"/>
    <w:rsid w:val="00C82793"/>
    <w:rsid w:val="00C865AF"/>
    <w:rsid w:val="00C86EFA"/>
    <w:rsid w:val="00C91578"/>
    <w:rsid w:val="00C917B3"/>
    <w:rsid w:val="00C91F56"/>
    <w:rsid w:val="00C92F99"/>
    <w:rsid w:val="00C9335E"/>
    <w:rsid w:val="00C9371C"/>
    <w:rsid w:val="00C956AB"/>
    <w:rsid w:val="00C9595C"/>
    <w:rsid w:val="00C96790"/>
    <w:rsid w:val="00C97454"/>
    <w:rsid w:val="00C9768E"/>
    <w:rsid w:val="00C97FDD"/>
    <w:rsid w:val="00CA070A"/>
    <w:rsid w:val="00CA0F7E"/>
    <w:rsid w:val="00CA1657"/>
    <w:rsid w:val="00CA1C56"/>
    <w:rsid w:val="00CA304D"/>
    <w:rsid w:val="00CA33E3"/>
    <w:rsid w:val="00CA47EA"/>
    <w:rsid w:val="00CA4920"/>
    <w:rsid w:val="00CA6A70"/>
    <w:rsid w:val="00CB0046"/>
    <w:rsid w:val="00CB1036"/>
    <w:rsid w:val="00CB38F5"/>
    <w:rsid w:val="00CB3A32"/>
    <w:rsid w:val="00CB60F5"/>
    <w:rsid w:val="00CB6903"/>
    <w:rsid w:val="00CB79FE"/>
    <w:rsid w:val="00CC0451"/>
    <w:rsid w:val="00CC04A1"/>
    <w:rsid w:val="00CC4CF2"/>
    <w:rsid w:val="00CC5F11"/>
    <w:rsid w:val="00CD02B0"/>
    <w:rsid w:val="00CD244B"/>
    <w:rsid w:val="00CD4757"/>
    <w:rsid w:val="00CD4BED"/>
    <w:rsid w:val="00CD4F60"/>
    <w:rsid w:val="00CD58C4"/>
    <w:rsid w:val="00CD7B1C"/>
    <w:rsid w:val="00CE044D"/>
    <w:rsid w:val="00CE3222"/>
    <w:rsid w:val="00CE5323"/>
    <w:rsid w:val="00CE53BD"/>
    <w:rsid w:val="00CE6208"/>
    <w:rsid w:val="00CE6E19"/>
    <w:rsid w:val="00CF0343"/>
    <w:rsid w:val="00CF049A"/>
    <w:rsid w:val="00CF0F43"/>
    <w:rsid w:val="00CF1AE2"/>
    <w:rsid w:val="00CF1F6B"/>
    <w:rsid w:val="00CF25E9"/>
    <w:rsid w:val="00CF690D"/>
    <w:rsid w:val="00CF79F1"/>
    <w:rsid w:val="00D025EC"/>
    <w:rsid w:val="00D06FA3"/>
    <w:rsid w:val="00D07193"/>
    <w:rsid w:val="00D077E3"/>
    <w:rsid w:val="00D10EBB"/>
    <w:rsid w:val="00D11184"/>
    <w:rsid w:val="00D1249A"/>
    <w:rsid w:val="00D127FB"/>
    <w:rsid w:val="00D12A53"/>
    <w:rsid w:val="00D13377"/>
    <w:rsid w:val="00D13B0C"/>
    <w:rsid w:val="00D167D5"/>
    <w:rsid w:val="00D16E7A"/>
    <w:rsid w:val="00D21595"/>
    <w:rsid w:val="00D223C3"/>
    <w:rsid w:val="00D24F4C"/>
    <w:rsid w:val="00D25545"/>
    <w:rsid w:val="00D26D3A"/>
    <w:rsid w:val="00D27E5B"/>
    <w:rsid w:val="00D32592"/>
    <w:rsid w:val="00D34FA7"/>
    <w:rsid w:val="00D35555"/>
    <w:rsid w:val="00D37E9A"/>
    <w:rsid w:val="00D424AD"/>
    <w:rsid w:val="00D459D9"/>
    <w:rsid w:val="00D45E60"/>
    <w:rsid w:val="00D469E5"/>
    <w:rsid w:val="00D46B33"/>
    <w:rsid w:val="00D47B78"/>
    <w:rsid w:val="00D50ECD"/>
    <w:rsid w:val="00D53E20"/>
    <w:rsid w:val="00D6122A"/>
    <w:rsid w:val="00D6373F"/>
    <w:rsid w:val="00D64D6D"/>
    <w:rsid w:val="00D6602D"/>
    <w:rsid w:val="00D66BDE"/>
    <w:rsid w:val="00D701D4"/>
    <w:rsid w:val="00D70A31"/>
    <w:rsid w:val="00D719A9"/>
    <w:rsid w:val="00D73453"/>
    <w:rsid w:val="00D74721"/>
    <w:rsid w:val="00D77057"/>
    <w:rsid w:val="00D80E66"/>
    <w:rsid w:val="00D8117C"/>
    <w:rsid w:val="00D814A2"/>
    <w:rsid w:val="00D836B1"/>
    <w:rsid w:val="00D83E46"/>
    <w:rsid w:val="00D84DE5"/>
    <w:rsid w:val="00D85B9D"/>
    <w:rsid w:val="00D868B8"/>
    <w:rsid w:val="00D86A65"/>
    <w:rsid w:val="00D86C45"/>
    <w:rsid w:val="00D90426"/>
    <w:rsid w:val="00D90AAE"/>
    <w:rsid w:val="00D919F2"/>
    <w:rsid w:val="00D91AA1"/>
    <w:rsid w:val="00D91B70"/>
    <w:rsid w:val="00D9294A"/>
    <w:rsid w:val="00D93F84"/>
    <w:rsid w:val="00D94125"/>
    <w:rsid w:val="00D9668F"/>
    <w:rsid w:val="00D97881"/>
    <w:rsid w:val="00DA14EA"/>
    <w:rsid w:val="00DA2A6B"/>
    <w:rsid w:val="00DA71BF"/>
    <w:rsid w:val="00DA71DC"/>
    <w:rsid w:val="00DB07A4"/>
    <w:rsid w:val="00DB1441"/>
    <w:rsid w:val="00DB2A7A"/>
    <w:rsid w:val="00DB5681"/>
    <w:rsid w:val="00DB5E3A"/>
    <w:rsid w:val="00DB5EB0"/>
    <w:rsid w:val="00DB6A84"/>
    <w:rsid w:val="00DB6DCA"/>
    <w:rsid w:val="00DB7920"/>
    <w:rsid w:val="00DC16D5"/>
    <w:rsid w:val="00DC21B3"/>
    <w:rsid w:val="00DC4545"/>
    <w:rsid w:val="00DC64C1"/>
    <w:rsid w:val="00DC6B92"/>
    <w:rsid w:val="00DC733B"/>
    <w:rsid w:val="00DD137E"/>
    <w:rsid w:val="00DD19AE"/>
    <w:rsid w:val="00DD4565"/>
    <w:rsid w:val="00DD4EB8"/>
    <w:rsid w:val="00DD5855"/>
    <w:rsid w:val="00DD6453"/>
    <w:rsid w:val="00DD781C"/>
    <w:rsid w:val="00DD7A62"/>
    <w:rsid w:val="00DE144E"/>
    <w:rsid w:val="00DE1A13"/>
    <w:rsid w:val="00DE4D3F"/>
    <w:rsid w:val="00DE5703"/>
    <w:rsid w:val="00DE6365"/>
    <w:rsid w:val="00DE6D26"/>
    <w:rsid w:val="00DE7D44"/>
    <w:rsid w:val="00DE7F43"/>
    <w:rsid w:val="00DF1156"/>
    <w:rsid w:val="00DF1CFE"/>
    <w:rsid w:val="00DF24B8"/>
    <w:rsid w:val="00DF3514"/>
    <w:rsid w:val="00DF4079"/>
    <w:rsid w:val="00DF4B2A"/>
    <w:rsid w:val="00DF5B9C"/>
    <w:rsid w:val="00DF5E55"/>
    <w:rsid w:val="00DF680E"/>
    <w:rsid w:val="00DF6A17"/>
    <w:rsid w:val="00E03F75"/>
    <w:rsid w:val="00E0418A"/>
    <w:rsid w:val="00E04EEF"/>
    <w:rsid w:val="00E05B75"/>
    <w:rsid w:val="00E05C27"/>
    <w:rsid w:val="00E075D6"/>
    <w:rsid w:val="00E10654"/>
    <w:rsid w:val="00E11272"/>
    <w:rsid w:val="00E128F6"/>
    <w:rsid w:val="00E14BF5"/>
    <w:rsid w:val="00E1707C"/>
    <w:rsid w:val="00E176C5"/>
    <w:rsid w:val="00E177AC"/>
    <w:rsid w:val="00E208E8"/>
    <w:rsid w:val="00E2316B"/>
    <w:rsid w:val="00E23860"/>
    <w:rsid w:val="00E25F2F"/>
    <w:rsid w:val="00E3256E"/>
    <w:rsid w:val="00E33D70"/>
    <w:rsid w:val="00E34CAA"/>
    <w:rsid w:val="00E354DA"/>
    <w:rsid w:val="00E37D0B"/>
    <w:rsid w:val="00E41D42"/>
    <w:rsid w:val="00E449FD"/>
    <w:rsid w:val="00E45678"/>
    <w:rsid w:val="00E45965"/>
    <w:rsid w:val="00E46DFF"/>
    <w:rsid w:val="00E4713D"/>
    <w:rsid w:val="00E533F6"/>
    <w:rsid w:val="00E5529D"/>
    <w:rsid w:val="00E556A4"/>
    <w:rsid w:val="00E563D7"/>
    <w:rsid w:val="00E60AD0"/>
    <w:rsid w:val="00E62C4B"/>
    <w:rsid w:val="00E62FED"/>
    <w:rsid w:val="00E63331"/>
    <w:rsid w:val="00E64C1A"/>
    <w:rsid w:val="00E65D77"/>
    <w:rsid w:val="00E704D6"/>
    <w:rsid w:val="00E708B2"/>
    <w:rsid w:val="00E7145A"/>
    <w:rsid w:val="00E75A5A"/>
    <w:rsid w:val="00E7639C"/>
    <w:rsid w:val="00E83FE0"/>
    <w:rsid w:val="00E9029C"/>
    <w:rsid w:val="00E9100A"/>
    <w:rsid w:val="00E935BA"/>
    <w:rsid w:val="00EA1CC1"/>
    <w:rsid w:val="00EA202D"/>
    <w:rsid w:val="00EA4280"/>
    <w:rsid w:val="00EA5CBE"/>
    <w:rsid w:val="00EA781E"/>
    <w:rsid w:val="00EB0A37"/>
    <w:rsid w:val="00EB132B"/>
    <w:rsid w:val="00EB3B75"/>
    <w:rsid w:val="00EB4612"/>
    <w:rsid w:val="00EB489E"/>
    <w:rsid w:val="00EB5E3B"/>
    <w:rsid w:val="00EB6021"/>
    <w:rsid w:val="00EB61C3"/>
    <w:rsid w:val="00EB68B6"/>
    <w:rsid w:val="00EC0795"/>
    <w:rsid w:val="00EC0A16"/>
    <w:rsid w:val="00EC2826"/>
    <w:rsid w:val="00EC290F"/>
    <w:rsid w:val="00EC3AF2"/>
    <w:rsid w:val="00EC4F63"/>
    <w:rsid w:val="00ED2868"/>
    <w:rsid w:val="00EE189E"/>
    <w:rsid w:val="00EE308F"/>
    <w:rsid w:val="00EE3808"/>
    <w:rsid w:val="00EE7822"/>
    <w:rsid w:val="00EE7C5D"/>
    <w:rsid w:val="00EF3FA1"/>
    <w:rsid w:val="00EF4493"/>
    <w:rsid w:val="00EF4C66"/>
    <w:rsid w:val="00EF551E"/>
    <w:rsid w:val="00F01B1A"/>
    <w:rsid w:val="00F01E6E"/>
    <w:rsid w:val="00F043D9"/>
    <w:rsid w:val="00F052F5"/>
    <w:rsid w:val="00F061EF"/>
    <w:rsid w:val="00F06B39"/>
    <w:rsid w:val="00F10CD8"/>
    <w:rsid w:val="00F11A4C"/>
    <w:rsid w:val="00F13FF2"/>
    <w:rsid w:val="00F148C1"/>
    <w:rsid w:val="00F153DE"/>
    <w:rsid w:val="00F17BA8"/>
    <w:rsid w:val="00F21B21"/>
    <w:rsid w:val="00F22640"/>
    <w:rsid w:val="00F26BB3"/>
    <w:rsid w:val="00F30D37"/>
    <w:rsid w:val="00F334E3"/>
    <w:rsid w:val="00F33D05"/>
    <w:rsid w:val="00F33D26"/>
    <w:rsid w:val="00F3401E"/>
    <w:rsid w:val="00F36726"/>
    <w:rsid w:val="00F37849"/>
    <w:rsid w:val="00F40295"/>
    <w:rsid w:val="00F40B7E"/>
    <w:rsid w:val="00F40FD8"/>
    <w:rsid w:val="00F42949"/>
    <w:rsid w:val="00F46E40"/>
    <w:rsid w:val="00F47362"/>
    <w:rsid w:val="00F50E8E"/>
    <w:rsid w:val="00F530E5"/>
    <w:rsid w:val="00F554A8"/>
    <w:rsid w:val="00F554DC"/>
    <w:rsid w:val="00F56C82"/>
    <w:rsid w:val="00F57BEA"/>
    <w:rsid w:val="00F60D6C"/>
    <w:rsid w:val="00F62C35"/>
    <w:rsid w:val="00F6356C"/>
    <w:rsid w:val="00F638AF"/>
    <w:rsid w:val="00F64770"/>
    <w:rsid w:val="00F72A2F"/>
    <w:rsid w:val="00F74B26"/>
    <w:rsid w:val="00F75FCD"/>
    <w:rsid w:val="00F80220"/>
    <w:rsid w:val="00F82AEA"/>
    <w:rsid w:val="00F83A6B"/>
    <w:rsid w:val="00F85117"/>
    <w:rsid w:val="00F86673"/>
    <w:rsid w:val="00F94FF3"/>
    <w:rsid w:val="00F972C5"/>
    <w:rsid w:val="00F973C8"/>
    <w:rsid w:val="00F97D21"/>
    <w:rsid w:val="00F97E17"/>
    <w:rsid w:val="00FA2F22"/>
    <w:rsid w:val="00FA3E6C"/>
    <w:rsid w:val="00FA4DEC"/>
    <w:rsid w:val="00FB038D"/>
    <w:rsid w:val="00FB0A55"/>
    <w:rsid w:val="00FB136D"/>
    <w:rsid w:val="00FB334C"/>
    <w:rsid w:val="00FB3948"/>
    <w:rsid w:val="00FB7FDA"/>
    <w:rsid w:val="00FC052A"/>
    <w:rsid w:val="00FC1623"/>
    <w:rsid w:val="00FC275C"/>
    <w:rsid w:val="00FC3841"/>
    <w:rsid w:val="00FC57BE"/>
    <w:rsid w:val="00FC6D68"/>
    <w:rsid w:val="00FC71B6"/>
    <w:rsid w:val="00FC7837"/>
    <w:rsid w:val="00FD344A"/>
    <w:rsid w:val="00FD3955"/>
    <w:rsid w:val="00FD4607"/>
    <w:rsid w:val="00FD4882"/>
    <w:rsid w:val="00FD4D57"/>
    <w:rsid w:val="00FD4F39"/>
    <w:rsid w:val="00FD5AF2"/>
    <w:rsid w:val="00FD6BEF"/>
    <w:rsid w:val="00FD7942"/>
    <w:rsid w:val="00FD7FB4"/>
    <w:rsid w:val="00FE17AF"/>
    <w:rsid w:val="00FE1897"/>
    <w:rsid w:val="00FE297C"/>
    <w:rsid w:val="00FE3D8F"/>
    <w:rsid w:val="00FE3F44"/>
    <w:rsid w:val="00FE441E"/>
    <w:rsid w:val="00FE533B"/>
    <w:rsid w:val="00FE6D0D"/>
    <w:rsid w:val="00FE7367"/>
    <w:rsid w:val="00FF085C"/>
    <w:rsid w:val="00FF0A7A"/>
    <w:rsid w:val="00FF0D7A"/>
    <w:rsid w:val="00FF18AC"/>
    <w:rsid w:val="00FF3B49"/>
    <w:rsid w:val="00FF3DC4"/>
    <w:rsid w:val="00FF4583"/>
    <w:rsid w:val="00FF5721"/>
    <w:rsid w:val="00FF6957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6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3259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32592"/>
    <w:pPr>
      <w:keepNext/>
      <w:outlineLvl w:val="1"/>
    </w:pPr>
    <w:rPr>
      <w:rFonts w:ascii="Arial" w:hAnsi="Arial"/>
      <w:b/>
      <w:color w:val="800000"/>
    </w:rPr>
  </w:style>
  <w:style w:type="paragraph" w:styleId="Ttulo3">
    <w:name w:val="heading 3"/>
    <w:basedOn w:val="Normal"/>
    <w:next w:val="Normal"/>
    <w:link w:val="Ttulo3Char"/>
    <w:qFormat/>
    <w:rsid w:val="00D32592"/>
    <w:pPr>
      <w:keepNext/>
      <w:ind w:hanging="142"/>
      <w:jc w:val="center"/>
      <w:outlineLvl w:val="2"/>
    </w:pPr>
    <w:rPr>
      <w:rFonts w:ascii="Arial" w:hAnsi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qFormat/>
    <w:rsid w:val="00D32592"/>
    <w:pPr>
      <w:keepNext/>
      <w:jc w:val="center"/>
      <w:outlineLvl w:val="3"/>
    </w:pPr>
    <w:rPr>
      <w:rFonts w:ascii="Arial" w:hAnsi="Arial"/>
      <w:b/>
      <w:bCs/>
      <w:color w:val="800000"/>
      <w:sz w:val="15"/>
    </w:rPr>
  </w:style>
  <w:style w:type="paragraph" w:styleId="Ttulo5">
    <w:name w:val="heading 5"/>
    <w:basedOn w:val="Normal"/>
    <w:next w:val="Normal"/>
    <w:link w:val="Ttulo5Char"/>
    <w:qFormat/>
    <w:rsid w:val="00D32592"/>
    <w:pPr>
      <w:keepNext/>
      <w:spacing w:before="40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D32592"/>
    <w:pPr>
      <w:keepNext/>
      <w:jc w:val="center"/>
      <w:outlineLvl w:val="5"/>
    </w:pPr>
    <w:rPr>
      <w:rFonts w:ascii="Arial" w:hAnsi="Arial"/>
      <w:b/>
      <w:color w:val="800000"/>
    </w:rPr>
  </w:style>
  <w:style w:type="paragraph" w:styleId="Ttulo7">
    <w:name w:val="heading 7"/>
    <w:basedOn w:val="Normal"/>
    <w:next w:val="Normal"/>
    <w:link w:val="Ttulo7Char"/>
    <w:qFormat/>
    <w:rsid w:val="00D32592"/>
    <w:pPr>
      <w:keepNext/>
      <w:outlineLvl w:val="6"/>
    </w:pPr>
    <w:rPr>
      <w:rFonts w:ascii="Arial" w:hAnsi="Arial"/>
      <w:b/>
      <w:sz w:val="14"/>
    </w:rPr>
  </w:style>
  <w:style w:type="paragraph" w:styleId="Ttulo8">
    <w:name w:val="heading 8"/>
    <w:basedOn w:val="Normal"/>
    <w:next w:val="Normal"/>
    <w:link w:val="Ttulo8Char"/>
    <w:qFormat/>
    <w:rsid w:val="00D32592"/>
    <w:pPr>
      <w:keepNext/>
      <w:jc w:val="center"/>
      <w:outlineLvl w:val="7"/>
    </w:pPr>
    <w:rPr>
      <w:rFonts w:ascii="Arial" w:hAnsi="Arial"/>
      <w:b/>
      <w:color w:val="800000"/>
      <w:sz w:val="14"/>
    </w:rPr>
  </w:style>
  <w:style w:type="paragraph" w:styleId="Ttulo9">
    <w:name w:val="heading 9"/>
    <w:basedOn w:val="Normal"/>
    <w:next w:val="Normal"/>
    <w:link w:val="Ttulo9Char"/>
    <w:qFormat/>
    <w:rsid w:val="00D32592"/>
    <w:pPr>
      <w:keepNext/>
      <w:jc w:val="center"/>
      <w:outlineLvl w:val="8"/>
    </w:pPr>
    <w:rPr>
      <w:rFonts w:ascii="Arial" w:hAnsi="Arial"/>
      <w:b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2592"/>
    <w:rPr>
      <w:rFonts w:ascii="Arial" w:eastAsia="Times New Roman" w:hAnsi="Arial" w:cs="Times New Roman"/>
      <w:b/>
      <w:color w:val="8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32592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32592"/>
    <w:rPr>
      <w:rFonts w:ascii="Arial" w:eastAsia="Times New Roman" w:hAnsi="Arial" w:cs="Times New Roman"/>
      <w:b/>
      <w:bCs/>
      <w:color w:val="800000"/>
      <w:sz w:val="15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32592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32592"/>
    <w:rPr>
      <w:rFonts w:ascii="Arial" w:eastAsia="Times New Roman" w:hAnsi="Arial" w:cs="Times New Roman"/>
      <w:b/>
      <w:color w:val="8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32592"/>
    <w:rPr>
      <w:rFonts w:ascii="Arial" w:eastAsia="Times New Roman" w:hAnsi="Arial" w:cs="Times New Roman"/>
      <w:b/>
      <w:color w:val="800000"/>
      <w:sz w:val="1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3259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32592"/>
    <w:rPr>
      <w:rFonts w:ascii="Arial" w:eastAsia="Times New Roman" w:hAnsi="Arial" w:cs="Times New Roman"/>
      <w:b/>
      <w:sz w:val="1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32592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D32592"/>
    <w:pPr>
      <w:jc w:val="right"/>
    </w:pPr>
    <w:rPr>
      <w:rFonts w:ascii="Albertus" w:hAnsi="Albertus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32592"/>
    <w:rPr>
      <w:rFonts w:ascii="Albertus" w:eastAsia="Times New Roman" w:hAnsi="Albertus" w:cs="Times New Roman"/>
      <w:sz w:val="24"/>
      <w:szCs w:val="20"/>
      <w:lang w:eastAsia="pt-BR"/>
    </w:rPr>
  </w:style>
  <w:style w:type="paragraph" w:customStyle="1" w:styleId="xl24">
    <w:name w:val="xl24"/>
    <w:basedOn w:val="Normal"/>
    <w:rsid w:val="00D32592"/>
    <w:pPr>
      <w:spacing w:before="100" w:after="100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semiHidden/>
    <w:rsid w:val="00D32592"/>
    <w:pPr>
      <w:ind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259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D325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325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32592"/>
  </w:style>
  <w:style w:type="paragraph" w:styleId="Recuodecorpodetexto2">
    <w:name w:val="Body Text Indent 2"/>
    <w:basedOn w:val="Normal"/>
    <w:link w:val="Recuodecorpodetexto2Char"/>
    <w:semiHidden/>
    <w:rsid w:val="00D32592"/>
    <w:pPr>
      <w:ind w:firstLine="1134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3259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laudio">
    <w:name w:val="Claudio"/>
    <w:rsid w:val="00D32592"/>
    <w:pPr>
      <w:jc w:val="both"/>
    </w:pPr>
    <w:rPr>
      <w:rFonts w:ascii="Arial" w:eastAsia="Times New Roman" w:hAnsi="Arial"/>
      <w:noProof/>
      <w:sz w:val="24"/>
    </w:rPr>
  </w:style>
  <w:style w:type="paragraph" w:styleId="Corpodetexto2">
    <w:name w:val="Body Text 2"/>
    <w:basedOn w:val="Normal"/>
    <w:link w:val="Corpodetexto2Char"/>
    <w:semiHidden/>
    <w:rsid w:val="00D32592"/>
    <w:pPr>
      <w:jc w:val="center"/>
    </w:pPr>
    <w:rPr>
      <w:rFonts w:ascii="Arial" w:hAnsi="Arial"/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3259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2592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rsid w:val="00D32592"/>
    <w:pPr>
      <w:jc w:val="both"/>
    </w:pPr>
    <w:rPr>
      <w:rFonts w:ascii="Arial" w:hAnsi="Arial"/>
      <w:sz w:val="16"/>
    </w:rPr>
  </w:style>
  <w:style w:type="character" w:customStyle="1" w:styleId="CorpodetextoChar">
    <w:name w:val="Corpo de texto Char"/>
    <w:basedOn w:val="Fontepargpadro"/>
    <w:link w:val="Corpodetexto"/>
    <w:rsid w:val="00D32592"/>
    <w:rPr>
      <w:rFonts w:ascii="Arial" w:eastAsia="Times New Roman" w:hAnsi="Arial" w:cs="Times New Roman"/>
      <w:color w:val="000000"/>
      <w:sz w:val="15"/>
      <w:szCs w:val="20"/>
      <w:lang w:eastAsia="pt-BR"/>
    </w:rPr>
  </w:style>
  <w:style w:type="paragraph" w:styleId="Corpodetexto">
    <w:name w:val="Body Text"/>
    <w:basedOn w:val="Normal"/>
    <w:link w:val="CorpodetextoChar"/>
    <w:rsid w:val="00D32592"/>
    <w:pPr>
      <w:jc w:val="both"/>
    </w:pPr>
    <w:rPr>
      <w:rFonts w:ascii="Arial" w:hAnsi="Arial"/>
      <w:color w:val="000000"/>
      <w:sz w:val="15"/>
    </w:rPr>
  </w:style>
  <w:style w:type="paragraph" w:styleId="Recuodecorpodetexto3">
    <w:name w:val="Body Text Indent 3"/>
    <w:basedOn w:val="Normal"/>
    <w:link w:val="Recuodecorpodetexto3Char"/>
    <w:semiHidden/>
    <w:rsid w:val="00D32592"/>
    <w:pPr>
      <w:ind w:firstLine="1134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32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iperlink">
    <w:name w:val="Hiperlink"/>
    <w:rsid w:val="00D32592"/>
    <w:rPr>
      <w:color w:val="0000FF"/>
      <w:u w:val="single"/>
    </w:rPr>
  </w:style>
  <w:style w:type="paragraph" w:styleId="Cabealho">
    <w:name w:val="header"/>
    <w:basedOn w:val="Normal"/>
    <w:link w:val="CabealhoChar"/>
    <w:rsid w:val="00D325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25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D32592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592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5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5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76CA"/>
    <w:pPr>
      <w:ind w:left="720"/>
      <w:contextualSpacing/>
    </w:pPr>
  </w:style>
  <w:style w:type="paragraph" w:customStyle="1" w:styleId="Corpodotexto">
    <w:name w:val="Corpo do texto"/>
    <w:basedOn w:val="Normal"/>
    <w:rsid w:val="00CE5323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760E-3BA9-4C6F-9DA8-8D44B9AB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13974</TotalTime>
  <Pages>14</Pages>
  <Words>5418</Words>
  <Characters>29263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34612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TCSC</dc:creator>
  <cp:keywords/>
  <dc:description/>
  <cp:lastModifiedBy>TCSC</cp:lastModifiedBy>
  <cp:revision>211</cp:revision>
  <cp:lastPrinted>2015-08-21T21:43:00Z</cp:lastPrinted>
  <dcterms:created xsi:type="dcterms:W3CDTF">2012-02-22T20:07:00Z</dcterms:created>
  <dcterms:modified xsi:type="dcterms:W3CDTF">2015-11-04T15:43:00Z</dcterms:modified>
</cp:coreProperties>
</file>